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10" w:rsidRDefault="00151210" w:rsidP="00960C47">
      <w:pPr>
        <w:tabs>
          <w:tab w:val="left" w:pos="360"/>
        </w:tabs>
        <w:jc w:val="both"/>
      </w:pPr>
      <w:bookmarkStart w:id="0" w:name="_GoBack"/>
      <w:bookmarkEnd w:id="0"/>
    </w:p>
    <w:p w:rsidR="00151210" w:rsidRPr="00A974A5" w:rsidRDefault="00151210" w:rsidP="00151210">
      <w:pPr>
        <w:jc w:val="center"/>
        <w:rPr>
          <w:sz w:val="40"/>
          <w:szCs w:val="40"/>
        </w:rPr>
      </w:pPr>
      <w:r w:rsidRPr="00A974A5">
        <w:rPr>
          <w:sz w:val="40"/>
          <w:szCs w:val="40"/>
        </w:rPr>
        <w:t>Óbudai Egyetem</w:t>
      </w:r>
    </w:p>
    <w:p w:rsidR="00151210" w:rsidRPr="0021731A" w:rsidRDefault="0021731A" w:rsidP="00151210">
      <w:pPr>
        <w:jc w:val="center"/>
        <w:rPr>
          <w:sz w:val="40"/>
          <w:szCs w:val="40"/>
        </w:rPr>
      </w:pPr>
      <w:r w:rsidRPr="0021731A">
        <w:rPr>
          <w:sz w:val="40"/>
          <w:szCs w:val="40"/>
        </w:rPr>
        <w:t>Trefort Ágoston Mérnökpedagógiai Központ</w:t>
      </w:r>
    </w:p>
    <w:p w:rsidR="00151210" w:rsidRPr="00A974A5" w:rsidRDefault="00151210" w:rsidP="00151210">
      <w:pPr>
        <w:rPr>
          <w:sz w:val="40"/>
          <w:szCs w:val="40"/>
        </w:rPr>
      </w:pPr>
    </w:p>
    <w:p w:rsidR="00151210" w:rsidRPr="006278B7" w:rsidRDefault="00151210" w:rsidP="00151210">
      <w:pPr>
        <w:rPr>
          <w:sz w:val="32"/>
          <w:szCs w:val="32"/>
        </w:rPr>
      </w:pPr>
    </w:p>
    <w:p w:rsidR="00151210" w:rsidRPr="006278B7" w:rsidRDefault="00151210" w:rsidP="00151210">
      <w:pPr>
        <w:rPr>
          <w:sz w:val="32"/>
          <w:szCs w:val="32"/>
        </w:rPr>
      </w:pPr>
    </w:p>
    <w:p w:rsidR="00151210" w:rsidRDefault="00151210" w:rsidP="00151210">
      <w:pPr>
        <w:rPr>
          <w:sz w:val="32"/>
          <w:szCs w:val="32"/>
        </w:rPr>
      </w:pPr>
    </w:p>
    <w:p w:rsidR="00151210" w:rsidRPr="006278B7" w:rsidRDefault="00151210" w:rsidP="00151210">
      <w:pPr>
        <w:rPr>
          <w:sz w:val="32"/>
          <w:szCs w:val="32"/>
        </w:rPr>
      </w:pPr>
    </w:p>
    <w:p w:rsidR="00151210" w:rsidRPr="006278B7" w:rsidRDefault="00151210" w:rsidP="00151210">
      <w:pPr>
        <w:jc w:val="center"/>
        <w:rPr>
          <w:sz w:val="32"/>
          <w:szCs w:val="32"/>
        </w:rPr>
      </w:pPr>
      <w:r w:rsidRPr="006278B7">
        <w:rPr>
          <w:noProof/>
          <w:sz w:val="32"/>
          <w:szCs w:val="32"/>
        </w:rPr>
        <w:drawing>
          <wp:inline distT="0" distB="0" distL="0" distR="0">
            <wp:extent cx="1743075" cy="3352800"/>
            <wp:effectExtent l="0" t="0" r="9525" b="0"/>
            <wp:docPr id="1" name="Kép 1" descr="oe_cimer_szines_print_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e_cimer_szines_print_r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210" w:rsidRPr="006278B7" w:rsidRDefault="00151210" w:rsidP="00151210">
      <w:pPr>
        <w:rPr>
          <w:sz w:val="32"/>
          <w:szCs w:val="32"/>
        </w:rPr>
      </w:pPr>
    </w:p>
    <w:p w:rsidR="00151210" w:rsidRPr="006278B7" w:rsidRDefault="00151210" w:rsidP="00151210">
      <w:pPr>
        <w:rPr>
          <w:sz w:val="32"/>
          <w:szCs w:val="32"/>
        </w:rPr>
      </w:pPr>
    </w:p>
    <w:p w:rsidR="00151210" w:rsidRPr="006278B7" w:rsidRDefault="00151210" w:rsidP="00151210">
      <w:pPr>
        <w:rPr>
          <w:sz w:val="32"/>
          <w:szCs w:val="32"/>
        </w:rPr>
      </w:pPr>
    </w:p>
    <w:p w:rsidR="00151210" w:rsidRDefault="00151210" w:rsidP="00151210">
      <w:pPr>
        <w:rPr>
          <w:b/>
          <w:sz w:val="32"/>
          <w:szCs w:val="32"/>
        </w:rPr>
      </w:pPr>
    </w:p>
    <w:p w:rsidR="00151210" w:rsidRPr="006278B7" w:rsidRDefault="00151210" w:rsidP="00151210">
      <w:pPr>
        <w:rPr>
          <w:b/>
          <w:sz w:val="32"/>
          <w:szCs w:val="32"/>
        </w:rPr>
      </w:pPr>
    </w:p>
    <w:p w:rsidR="00151210" w:rsidRPr="00F13CF3" w:rsidRDefault="00151210" w:rsidP="00151210">
      <w:pPr>
        <w:jc w:val="center"/>
        <w:rPr>
          <w:b/>
          <w:smallCaps/>
          <w:sz w:val="44"/>
          <w:szCs w:val="44"/>
        </w:rPr>
      </w:pPr>
      <w:r w:rsidRPr="00F13CF3">
        <w:rPr>
          <w:b/>
          <w:smallCaps/>
          <w:sz w:val="44"/>
          <w:szCs w:val="44"/>
        </w:rPr>
        <w:t>KÉPZÉSI PROGRAM</w:t>
      </w:r>
    </w:p>
    <w:p w:rsidR="00151210" w:rsidRPr="006278B7" w:rsidRDefault="00151210" w:rsidP="00151210">
      <w:pPr>
        <w:jc w:val="center"/>
        <w:rPr>
          <w:b/>
          <w:sz w:val="32"/>
          <w:szCs w:val="32"/>
        </w:rPr>
      </w:pPr>
    </w:p>
    <w:p w:rsidR="00A47C71" w:rsidRPr="0021731A" w:rsidRDefault="00596843" w:rsidP="001512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Műszaki szakoktató</w:t>
      </w:r>
    </w:p>
    <w:p w:rsidR="00151210" w:rsidRPr="0021731A" w:rsidRDefault="00596843" w:rsidP="00151210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alap</w:t>
      </w:r>
      <w:r w:rsidR="0021731A">
        <w:rPr>
          <w:b/>
          <w:sz w:val="40"/>
          <w:szCs w:val="40"/>
        </w:rPr>
        <w:t>képzési</w:t>
      </w:r>
      <w:proofErr w:type="gramEnd"/>
      <w:r w:rsidR="0021731A">
        <w:rPr>
          <w:b/>
          <w:sz w:val="40"/>
          <w:szCs w:val="40"/>
        </w:rPr>
        <w:t xml:space="preserve"> </w:t>
      </w:r>
      <w:r w:rsidR="00A47C71" w:rsidRPr="0021731A">
        <w:rPr>
          <w:b/>
          <w:sz w:val="40"/>
          <w:szCs w:val="40"/>
        </w:rPr>
        <w:t>szak</w:t>
      </w:r>
    </w:p>
    <w:p w:rsidR="00151210" w:rsidRDefault="00151210" w:rsidP="00151210">
      <w:pPr>
        <w:rPr>
          <w:sz w:val="32"/>
          <w:szCs w:val="32"/>
        </w:rPr>
      </w:pPr>
    </w:p>
    <w:p w:rsidR="00151210" w:rsidRPr="006278B7" w:rsidRDefault="00151210" w:rsidP="00151210">
      <w:pPr>
        <w:rPr>
          <w:sz w:val="32"/>
          <w:szCs w:val="32"/>
        </w:rPr>
      </w:pPr>
    </w:p>
    <w:p w:rsidR="00BE2D4E" w:rsidRDefault="009860BD" w:rsidP="00C17FC6">
      <w:pPr>
        <w:jc w:val="center"/>
        <w:rPr>
          <w:sz w:val="36"/>
          <w:szCs w:val="36"/>
        </w:rPr>
      </w:pPr>
      <w:r>
        <w:rPr>
          <w:sz w:val="36"/>
          <w:szCs w:val="36"/>
        </w:rPr>
        <w:t>Budapest</w:t>
      </w:r>
      <w:r w:rsidR="00BE2D4E">
        <w:rPr>
          <w:sz w:val="36"/>
          <w:szCs w:val="36"/>
        </w:rPr>
        <w:t>, 2017.</w:t>
      </w:r>
      <w:r w:rsidR="00996FC4">
        <w:rPr>
          <w:sz w:val="36"/>
          <w:szCs w:val="36"/>
        </w:rPr>
        <w:t xml:space="preserve"> </w:t>
      </w:r>
      <w:r w:rsidR="00C17FC6">
        <w:rPr>
          <w:sz w:val="36"/>
          <w:szCs w:val="36"/>
        </w:rPr>
        <w:t>szeptember 1.</w:t>
      </w:r>
      <w:r w:rsidR="00BE2D4E">
        <w:rPr>
          <w:sz w:val="36"/>
          <w:szCs w:val="36"/>
        </w:rPr>
        <w:br w:type="page"/>
      </w:r>
    </w:p>
    <w:p w:rsidR="00151210" w:rsidRDefault="00151210" w:rsidP="00151210">
      <w:pPr>
        <w:jc w:val="center"/>
        <w:rPr>
          <w:sz w:val="36"/>
          <w:szCs w:val="36"/>
        </w:rPr>
      </w:pPr>
    </w:p>
    <w:p w:rsidR="00151210" w:rsidRDefault="002764D8" w:rsidP="00FA57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 </w:t>
      </w:r>
      <w:r w:rsidR="00151210" w:rsidRPr="00141779">
        <w:rPr>
          <w:b/>
        </w:rPr>
        <w:t>SZAK</w:t>
      </w:r>
      <w:r w:rsidR="00151210">
        <w:rPr>
          <w:b/>
        </w:rPr>
        <w:t xml:space="preserve"> TANTERVE</w:t>
      </w:r>
    </w:p>
    <w:p w:rsidR="00960C47" w:rsidRDefault="00960C47" w:rsidP="00FA57C0">
      <w:pPr>
        <w:autoSpaceDE w:val="0"/>
        <w:autoSpaceDN w:val="0"/>
        <w:adjustRightInd w:val="0"/>
        <w:jc w:val="center"/>
        <w:rPr>
          <w:b/>
        </w:rPr>
      </w:pPr>
    </w:p>
    <w:p w:rsidR="00D063D4" w:rsidRDefault="00960C47" w:rsidP="00C86AED">
      <w:pPr>
        <w:spacing w:before="100" w:beforeAutospacing="1" w:after="100" w:afterAutospacing="1"/>
        <w:outlineLvl w:val="1"/>
        <w:rPr>
          <w:b/>
          <w:bCs/>
        </w:rPr>
      </w:pPr>
      <w:r>
        <w:rPr>
          <w:b/>
          <w:bCs/>
        </w:rPr>
        <w:t>1. Szak megnevezése:</w:t>
      </w:r>
    </w:p>
    <w:p w:rsidR="00960C47" w:rsidRPr="0021731A" w:rsidRDefault="00A77A0F" w:rsidP="00C86AED">
      <w:pPr>
        <w:spacing w:before="100" w:beforeAutospacing="1" w:after="100" w:afterAutospacing="1"/>
        <w:outlineLvl w:val="1"/>
        <w:rPr>
          <w:bCs/>
        </w:rPr>
      </w:pPr>
      <w:proofErr w:type="gramStart"/>
      <w:r w:rsidRPr="00A77A0F">
        <w:rPr>
          <w:bCs/>
        </w:rPr>
        <w:t>műszaki</w:t>
      </w:r>
      <w:proofErr w:type="gramEnd"/>
      <w:r w:rsidRPr="00A77A0F">
        <w:rPr>
          <w:bCs/>
        </w:rPr>
        <w:t xml:space="preserve"> szakoktató (</w:t>
      </w:r>
      <w:proofErr w:type="spellStart"/>
      <w:r w:rsidRPr="00A77A0F">
        <w:rPr>
          <w:bCs/>
        </w:rPr>
        <w:t>Vocational</w:t>
      </w:r>
      <w:proofErr w:type="spellEnd"/>
      <w:r w:rsidRPr="00A77A0F">
        <w:rPr>
          <w:bCs/>
        </w:rPr>
        <w:t xml:space="preserve"> </w:t>
      </w:r>
      <w:proofErr w:type="spellStart"/>
      <w:r w:rsidRPr="00A77A0F">
        <w:rPr>
          <w:bCs/>
        </w:rPr>
        <w:t>Technical</w:t>
      </w:r>
      <w:proofErr w:type="spellEnd"/>
      <w:r w:rsidRPr="00A77A0F">
        <w:rPr>
          <w:bCs/>
        </w:rPr>
        <w:t xml:space="preserve"> </w:t>
      </w:r>
      <w:proofErr w:type="spellStart"/>
      <w:r w:rsidRPr="00A77A0F">
        <w:rPr>
          <w:bCs/>
        </w:rPr>
        <w:t>Instruction</w:t>
      </w:r>
      <w:proofErr w:type="spellEnd"/>
      <w:r w:rsidRPr="00A77A0F">
        <w:rPr>
          <w:bCs/>
        </w:rPr>
        <w:t>)</w:t>
      </w:r>
    </w:p>
    <w:p w:rsidR="00D063D4" w:rsidRDefault="00960C47" w:rsidP="00C86AED">
      <w:pPr>
        <w:spacing w:before="100" w:beforeAutospacing="1" w:after="100" w:afterAutospacing="1"/>
        <w:outlineLvl w:val="1"/>
        <w:rPr>
          <w:b/>
          <w:bCs/>
        </w:rPr>
      </w:pPr>
      <w:r>
        <w:rPr>
          <w:b/>
          <w:bCs/>
        </w:rPr>
        <w:t>2</w:t>
      </w:r>
      <w:r w:rsidR="00C86AED">
        <w:rPr>
          <w:b/>
          <w:bCs/>
        </w:rPr>
        <w:t>. K</w:t>
      </w:r>
      <w:r w:rsidR="00D063D4">
        <w:rPr>
          <w:b/>
          <w:bCs/>
        </w:rPr>
        <w:t>épzési terület:</w:t>
      </w:r>
    </w:p>
    <w:p w:rsidR="00C86AED" w:rsidRPr="007D529B" w:rsidRDefault="00A77A0F" w:rsidP="00C86AED">
      <w:pPr>
        <w:spacing w:before="100" w:beforeAutospacing="1" w:after="100" w:afterAutospacing="1"/>
        <w:outlineLvl w:val="1"/>
        <w:rPr>
          <w:b/>
          <w:bCs/>
        </w:rPr>
      </w:pPr>
      <w:proofErr w:type="gramStart"/>
      <w:r>
        <w:rPr>
          <w:bCs/>
        </w:rPr>
        <w:t>műszaki</w:t>
      </w:r>
      <w:proofErr w:type="gramEnd"/>
    </w:p>
    <w:p w:rsidR="00D063D4" w:rsidRDefault="00676310" w:rsidP="00151210">
      <w:pPr>
        <w:spacing w:before="100" w:beforeAutospacing="1" w:after="100" w:afterAutospacing="1"/>
        <w:outlineLvl w:val="1"/>
        <w:rPr>
          <w:bCs/>
          <w:color w:val="FF0000"/>
        </w:rPr>
      </w:pPr>
      <w:r>
        <w:rPr>
          <w:b/>
          <w:bCs/>
        </w:rPr>
        <w:t>3</w:t>
      </w:r>
      <w:r w:rsidR="009439EA">
        <w:rPr>
          <w:b/>
          <w:bCs/>
        </w:rPr>
        <w:t>. A képzés nyelve:</w:t>
      </w:r>
    </w:p>
    <w:p w:rsidR="009439EA" w:rsidRPr="007D529B" w:rsidRDefault="009439EA" w:rsidP="00151210">
      <w:pPr>
        <w:spacing w:before="100" w:beforeAutospacing="1" w:after="100" w:afterAutospacing="1"/>
        <w:outlineLvl w:val="1"/>
        <w:rPr>
          <w:b/>
          <w:bCs/>
        </w:rPr>
      </w:pPr>
      <w:proofErr w:type="gramStart"/>
      <w:r w:rsidRPr="007D529B">
        <w:rPr>
          <w:bCs/>
        </w:rPr>
        <w:t>magyar</w:t>
      </w:r>
      <w:proofErr w:type="gramEnd"/>
    </w:p>
    <w:p w:rsidR="00A47C71" w:rsidRPr="00960C47" w:rsidRDefault="00676310" w:rsidP="00151210">
      <w:pPr>
        <w:spacing w:before="100" w:beforeAutospacing="1" w:after="100" w:afterAutospacing="1"/>
        <w:outlineLvl w:val="1"/>
        <w:rPr>
          <w:b/>
          <w:bCs/>
          <w:color w:val="FF0000"/>
        </w:rPr>
      </w:pPr>
      <w:r>
        <w:rPr>
          <w:b/>
          <w:bCs/>
        </w:rPr>
        <w:t>4</w:t>
      </w:r>
      <w:r w:rsidR="00A47C71">
        <w:rPr>
          <w:b/>
          <w:bCs/>
        </w:rPr>
        <w:t xml:space="preserve">. Képzés </w:t>
      </w:r>
      <w:proofErr w:type="gramStart"/>
      <w:r w:rsidR="0026582B">
        <w:rPr>
          <w:b/>
          <w:bCs/>
        </w:rPr>
        <w:t>munkarendje(</w:t>
      </w:r>
      <w:proofErr w:type="gramEnd"/>
      <w:r w:rsidR="0026582B">
        <w:rPr>
          <w:b/>
          <w:bCs/>
        </w:rPr>
        <w:t xml:space="preserve">i) </w:t>
      </w:r>
      <w:r w:rsidR="00C86AED">
        <w:rPr>
          <w:b/>
          <w:bCs/>
        </w:rPr>
        <w:t xml:space="preserve">és </w:t>
      </w:r>
      <w:r w:rsidR="00D063D4">
        <w:rPr>
          <w:b/>
          <w:bCs/>
        </w:rPr>
        <w:t xml:space="preserve">a </w:t>
      </w:r>
      <w:r w:rsidR="00C86AED">
        <w:rPr>
          <w:b/>
          <w:bCs/>
        </w:rPr>
        <w:t>képzés</w:t>
      </w:r>
      <w:r w:rsidR="00A47C71">
        <w:rPr>
          <w:b/>
          <w:bCs/>
        </w:rPr>
        <w:t>i id</w:t>
      </w:r>
      <w:r w:rsidR="00D063D4">
        <w:rPr>
          <w:b/>
          <w:bCs/>
        </w:rPr>
        <w:t>ő félévekben, kontaktórák száma</w:t>
      </w:r>
      <w:r w:rsidR="00A47C71">
        <w:rPr>
          <w:b/>
          <w:bCs/>
        </w:rPr>
        <w:t>:</w:t>
      </w:r>
    </w:p>
    <w:p w:rsidR="007D529B" w:rsidRDefault="007D529B" w:rsidP="00261A0A">
      <w:pPr>
        <w:tabs>
          <w:tab w:val="left" w:pos="2268"/>
          <w:tab w:val="left" w:pos="4536"/>
        </w:tabs>
        <w:spacing w:before="120" w:after="120"/>
        <w:outlineLvl w:val="1"/>
      </w:pPr>
      <w:proofErr w:type="gramStart"/>
      <w:r w:rsidRPr="00261A0A">
        <w:t>nappali</w:t>
      </w:r>
      <w:proofErr w:type="gramEnd"/>
      <w:r w:rsidRPr="00261A0A">
        <w:t xml:space="preserve"> munkarend, </w:t>
      </w:r>
      <w:r w:rsidR="00A77A0F">
        <w:t>7</w:t>
      </w:r>
      <w:r w:rsidRPr="00261A0A">
        <w:t xml:space="preserve"> félév, </w:t>
      </w:r>
      <w:r w:rsidR="00A77A0F">
        <w:t>189-23</w:t>
      </w:r>
      <w:r w:rsidR="008F010F">
        <w:t>5</w:t>
      </w:r>
      <w:r w:rsidRPr="00261A0A">
        <w:t xml:space="preserve"> óra </w:t>
      </w:r>
      <w:r w:rsidR="00A77A0F">
        <w:t>specializációtól</w:t>
      </w:r>
      <w:r w:rsidRPr="00261A0A">
        <w:t xml:space="preserve"> függően</w:t>
      </w:r>
    </w:p>
    <w:p w:rsidR="00A77A0F" w:rsidRPr="00261A0A" w:rsidRDefault="00A77A0F" w:rsidP="00261A0A">
      <w:pPr>
        <w:tabs>
          <w:tab w:val="left" w:pos="2268"/>
          <w:tab w:val="left" w:pos="4536"/>
        </w:tabs>
        <w:spacing w:before="120" w:after="120"/>
        <w:outlineLvl w:val="1"/>
      </w:pPr>
      <w:proofErr w:type="gramStart"/>
      <w:r>
        <w:t>levelező</w:t>
      </w:r>
      <w:proofErr w:type="gramEnd"/>
      <w:r>
        <w:t xml:space="preserve"> munkarend, 7 félév, 601-1104 óra specializációtól</w:t>
      </w:r>
      <w:r w:rsidRPr="00261A0A">
        <w:t xml:space="preserve"> függően</w:t>
      </w:r>
    </w:p>
    <w:p w:rsidR="001F0725" w:rsidRPr="002176A0" w:rsidRDefault="001F0725" w:rsidP="002025DF">
      <w:pPr>
        <w:spacing w:before="100" w:beforeAutospacing="1" w:after="120"/>
        <w:rPr>
          <w:b/>
        </w:rPr>
      </w:pPr>
      <w:r>
        <w:rPr>
          <w:b/>
        </w:rPr>
        <w:t>5.</w:t>
      </w:r>
      <w:r w:rsidRPr="002176A0">
        <w:rPr>
          <w:b/>
        </w:rPr>
        <w:t xml:space="preserve"> Választható </w:t>
      </w:r>
      <w:r w:rsidR="00A77A0F">
        <w:rPr>
          <w:b/>
        </w:rPr>
        <w:t>specializációk</w:t>
      </w:r>
      <w:r w:rsidR="00D063D4" w:rsidRPr="002176A0">
        <w:rPr>
          <w:b/>
        </w:rPr>
        <w:t>:</w:t>
      </w:r>
    </w:p>
    <w:p w:rsidR="004B165C" w:rsidRPr="004B165C" w:rsidRDefault="004B165C" w:rsidP="0094031E">
      <w:pPr>
        <w:pStyle w:val="Listaszerbekezds"/>
        <w:numPr>
          <w:ilvl w:val="0"/>
          <w:numId w:val="3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B165C">
        <w:rPr>
          <w:rFonts w:ascii="Times New Roman" w:hAnsi="Times New Roman" w:cs="Times New Roman"/>
          <w:sz w:val="24"/>
          <w:szCs w:val="24"/>
        </w:rPr>
        <w:t>gépészet</w:t>
      </w:r>
      <w:r>
        <w:rPr>
          <w:rFonts w:ascii="Times New Roman" w:hAnsi="Times New Roman" w:cs="Times New Roman"/>
          <w:sz w:val="24"/>
          <w:szCs w:val="24"/>
        </w:rPr>
        <w:t>, nappali és levelező munkarend</w:t>
      </w:r>
    </w:p>
    <w:p w:rsidR="004B165C" w:rsidRPr="004B165C" w:rsidRDefault="004B165C" w:rsidP="0094031E">
      <w:pPr>
        <w:pStyle w:val="Listaszerbekezds"/>
        <w:numPr>
          <w:ilvl w:val="0"/>
          <w:numId w:val="3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B165C">
        <w:rPr>
          <w:rFonts w:ascii="Times New Roman" w:hAnsi="Times New Roman" w:cs="Times New Roman"/>
          <w:sz w:val="24"/>
          <w:szCs w:val="24"/>
        </w:rPr>
        <w:t>biztonságtechnikai</w:t>
      </w:r>
      <w:r>
        <w:rPr>
          <w:rFonts w:ascii="Times New Roman" w:hAnsi="Times New Roman" w:cs="Times New Roman"/>
          <w:sz w:val="24"/>
          <w:szCs w:val="24"/>
        </w:rPr>
        <w:t>, nappali és levelező munkarend</w:t>
      </w:r>
    </w:p>
    <w:p w:rsidR="004B165C" w:rsidRPr="004B165C" w:rsidRDefault="004B165C" w:rsidP="0094031E">
      <w:pPr>
        <w:pStyle w:val="Listaszerbekezds"/>
        <w:numPr>
          <w:ilvl w:val="0"/>
          <w:numId w:val="3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B165C">
        <w:rPr>
          <w:rFonts w:ascii="Times New Roman" w:hAnsi="Times New Roman" w:cs="Times New Roman"/>
          <w:sz w:val="24"/>
          <w:szCs w:val="24"/>
        </w:rPr>
        <w:t>elektrotechnika-elektronikai</w:t>
      </w:r>
      <w:r>
        <w:rPr>
          <w:rFonts w:ascii="Times New Roman" w:hAnsi="Times New Roman" w:cs="Times New Roman"/>
          <w:sz w:val="24"/>
          <w:szCs w:val="24"/>
        </w:rPr>
        <w:t>, nappali és levelező munkarend</w:t>
      </w:r>
    </w:p>
    <w:p w:rsidR="004B165C" w:rsidRPr="004B165C" w:rsidRDefault="004B165C" w:rsidP="0094031E">
      <w:pPr>
        <w:pStyle w:val="Listaszerbekezds"/>
        <w:numPr>
          <w:ilvl w:val="0"/>
          <w:numId w:val="3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B165C">
        <w:rPr>
          <w:rFonts w:ascii="Times New Roman" w:hAnsi="Times New Roman" w:cs="Times New Roman"/>
          <w:sz w:val="24"/>
          <w:szCs w:val="24"/>
        </w:rPr>
        <w:t>informatikai</w:t>
      </w:r>
      <w:r>
        <w:rPr>
          <w:rFonts w:ascii="Times New Roman" w:hAnsi="Times New Roman" w:cs="Times New Roman"/>
          <w:sz w:val="24"/>
          <w:szCs w:val="24"/>
        </w:rPr>
        <w:t>, nappali és levelező munkarend</w:t>
      </w:r>
    </w:p>
    <w:p w:rsidR="004B165C" w:rsidRPr="004B165C" w:rsidRDefault="004B165C" w:rsidP="0094031E">
      <w:pPr>
        <w:pStyle w:val="Listaszerbekezds"/>
        <w:numPr>
          <w:ilvl w:val="0"/>
          <w:numId w:val="3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B165C">
        <w:rPr>
          <w:rFonts w:ascii="Times New Roman" w:hAnsi="Times New Roman" w:cs="Times New Roman"/>
          <w:sz w:val="24"/>
          <w:szCs w:val="24"/>
        </w:rPr>
        <w:t>könnyű- és nyomdaipari</w:t>
      </w:r>
      <w:r>
        <w:rPr>
          <w:rFonts w:ascii="Times New Roman" w:hAnsi="Times New Roman" w:cs="Times New Roman"/>
          <w:sz w:val="24"/>
          <w:szCs w:val="24"/>
        </w:rPr>
        <w:t>, nappali és levelező munkarend</w:t>
      </w:r>
    </w:p>
    <w:p w:rsidR="004B165C" w:rsidRPr="004B165C" w:rsidRDefault="004B165C" w:rsidP="0094031E">
      <w:pPr>
        <w:pStyle w:val="Listaszerbekezds"/>
        <w:numPr>
          <w:ilvl w:val="0"/>
          <w:numId w:val="3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B165C">
        <w:rPr>
          <w:rFonts w:ascii="Times New Roman" w:hAnsi="Times New Roman" w:cs="Times New Roman"/>
          <w:sz w:val="24"/>
          <w:szCs w:val="24"/>
        </w:rPr>
        <w:t>nyomdaipari</w:t>
      </w:r>
      <w:r>
        <w:rPr>
          <w:rFonts w:ascii="Times New Roman" w:hAnsi="Times New Roman" w:cs="Times New Roman"/>
          <w:sz w:val="24"/>
          <w:szCs w:val="24"/>
        </w:rPr>
        <w:t>, nappali és levelező munkarend</w:t>
      </w:r>
    </w:p>
    <w:p w:rsidR="001F0725" w:rsidRPr="004B165C" w:rsidRDefault="004B165C" w:rsidP="0094031E">
      <w:pPr>
        <w:pStyle w:val="Listaszerbekezds"/>
        <w:numPr>
          <w:ilvl w:val="0"/>
          <w:numId w:val="3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B165C">
        <w:rPr>
          <w:rFonts w:ascii="Times New Roman" w:hAnsi="Times New Roman" w:cs="Times New Roman"/>
          <w:sz w:val="24"/>
          <w:szCs w:val="24"/>
        </w:rPr>
        <w:t>környezetvédelem-vízgazdálkodási</w:t>
      </w:r>
      <w:r>
        <w:rPr>
          <w:rFonts w:ascii="Times New Roman" w:hAnsi="Times New Roman" w:cs="Times New Roman"/>
          <w:sz w:val="24"/>
          <w:szCs w:val="24"/>
        </w:rPr>
        <w:t>, nappali és levelező munkarend</w:t>
      </w:r>
    </w:p>
    <w:p w:rsidR="00D063D4" w:rsidRDefault="001F0725" w:rsidP="002025DF">
      <w:pPr>
        <w:spacing w:before="100" w:beforeAutospacing="1" w:after="120"/>
        <w:outlineLvl w:val="1"/>
        <w:rPr>
          <w:b/>
          <w:bCs/>
        </w:rPr>
      </w:pPr>
      <w:r>
        <w:rPr>
          <w:b/>
          <w:bCs/>
        </w:rPr>
        <w:t>6</w:t>
      </w:r>
      <w:r w:rsidR="00151210" w:rsidRPr="00DA14CD">
        <w:rPr>
          <w:b/>
          <w:bCs/>
        </w:rPr>
        <w:t xml:space="preserve">. </w:t>
      </w:r>
      <w:r w:rsidR="00C774FA" w:rsidRPr="00C774FA">
        <w:rPr>
          <w:b/>
          <w:bCs/>
        </w:rPr>
        <w:t xml:space="preserve">A </w:t>
      </w:r>
      <w:r w:rsidR="00C774FA" w:rsidRPr="004C2A92">
        <w:rPr>
          <w:b/>
          <w:bCs/>
        </w:rPr>
        <w:t>fokozat</w:t>
      </w:r>
      <w:r w:rsidR="00C774FA">
        <w:rPr>
          <w:b/>
          <w:bCs/>
        </w:rPr>
        <w:t xml:space="preserve"> megszerzéshez összegyűjt</w:t>
      </w:r>
      <w:r w:rsidR="00D063D4">
        <w:rPr>
          <w:b/>
          <w:bCs/>
        </w:rPr>
        <w:t>endő kreditek száma:</w:t>
      </w:r>
    </w:p>
    <w:p w:rsidR="004F0697" w:rsidRPr="008F010F" w:rsidRDefault="004F0697" w:rsidP="008F010F">
      <w:pPr>
        <w:tabs>
          <w:tab w:val="left" w:pos="2268"/>
          <w:tab w:val="left" w:pos="4536"/>
        </w:tabs>
        <w:spacing w:before="120" w:after="120"/>
        <w:outlineLvl w:val="1"/>
      </w:pPr>
      <w:proofErr w:type="gramStart"/>
      <w:r w:rsidRPr="008F010F">
        <w:t>nappali</w:t>
      </w:r>
      <w:proofErr w:type="gramEnd"/>
      <w:r w:rsidR="00A77A0F">
        <w:t xml:space="preserve"> és levelező</w:t>
      </w:r>
      <w:r w:rsidRPr="008F010F">
        <w:t xml:space="preserve"> munkarend, </w:t>
      </w:r>
      <w:r w:rsidR="00A77A0F">
        <w:t>210</w:t>
      </w:r>
      <w:r w:rsidRPr="008F010F">
        <w:t xml:space="preserve"> kredit</w:t>
      </w:r>
    </w:p>
    <w:p w:rsidR="00FA57C0" w:rsidRPr="00DA14CD" w:rsidRDefault="001F0725" w:rsidP="00151210">
      <w:pPr>
        <w:spacing w:before="100" w:beforeAutospacing="1" w:after="100" w:afterAutospacing="1"/>
        <w:outlineLvl w:val="1"/>
        <w:rPr>
          <w:b/>
          <w:bCs/>
        </w:rPr>
      </w:pPr>
      <w:r>
        <w:rPr>
          <w:b/>
          <w:bCs/>
        </w:rPr>
        <w:t>7</w:t>
      </w:r>
      <w:r w:rsidR="00151210" w:rsidRPr="00DA14CD">
        <w:rPr>
          <w:b/>
          <w:bCs/>
        </w:rPr>
        <w:t>. Végzettségi szint és a szakképzettség oklevélben szereplő megjelölése:</w:t>
      </w:r>
    </w:p>
    <w:p w:rsidR="004B165C" w:rsidRDefault="004B165C" w:rsidP="0094031E">
      <w:pPr>
        <w:numPr>
          <w:ilvl w:val="0"/>
          <w:numId w:val="4"/>
        </w:numPr>
        <w:spacing w:before="120" w:after="120"/>
        <w:ind w:left="714" w:hanging="357"/>
      </w:pPr>
      <w:r>
        <w:t>végzettségi szint: alap- (</w:t>
      </w:r>
      <w:proofErr w:type="spellStart"/>
      <w:r>
        <w:t>baccalaureus</w:t>
      </w:r>
      <w:proofErr w:type="spellEnd"/>
      <w:r>
        <w:t xml:space="preserve">, </w:t>
      </w:r>
      <w:proofErr w:type="spellStart"/>
      <w:r>
        <w:t>bachelor</w:t>
      </w:r>
      <w:proofErr w:type="spellEnd"/>
      <w:r>
        <w:t xml:space="preserve">, rövidítve: </w:t>
      </w:r>
      <w:proofErr w:type="spellStart"/>
      <w:r>
        <w:t>BSc-</w:t>
      </w:r>
      <w:proofErr w:type="spellEnd"/>
      <w:r>
        <w:t>) fokozat</w:t>
      </w:r>
    </w:p>
    <w:p w:rsidR="004B165C" w:rsidRDefault="004B165C" w:rsidP="0094031E">
      <w:pPr>
        <w:numPr>
          <w:ilvl w:val="0"/>
          <w:numId w:val="4"/>
        </w:numPr>
        <w:spacing w:before="120" w:after="120"/>
        <w:ind w:left="714" w:hanging="357"/>
      </w:pPr>
      <w:r>
        <w:t>szakképzettség: műszaki szakoktató</w:t>
      </w:r>
    </w:p>
    <w:p w:rsidR="004B165C" w:rsidRDefault="004B165C" w:rsidP="0094031E">
      <w:pPr>
        <w:numPr>
          <w:ilvl w:val="0"/>
          <w:numId w:val="4"/>
        </w:numPr>
        <w:spacing w:before="120" w:after="120"/>
        <w:ind w:left="714" w:hanging="357"/>
      </w:pPr>
      <w:r>
        <w:t xml:space="preserve">a szakképzettség angol nyelvű megjelölése: </w:t>
      </w:r>
      <w:proofErr w:type="spellStart"/>
      <w:r>
        <w:t>Vocational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Instructor</w:t>
      </w:r>
      <w:proofErr w:type="spellEnd"/>
    </w:p>
    <w:p w:rsidR="00D063D4" w:rsidRPr="002025DF" w:rsidRDefault="001F0725" w:rsidP="002025DF">
      <w:pPr>
        <w:spacing w:before="100" w:beforeAutospacing="1" w:after="100" w:afterAutospacing="1"/>
        <w:outlineLvl w:val="1"/>
        <w:rPr>
          <w:rStyle w:val="apple-converted-space"/>
          <w:color w:val="000000"/>
        </w:rPr>
      </w:pPr>
      <w:r w:rsidRPr="002025DF">
        <w:rPr>
          <w:b/>
          <w:bCs/>
        </w:rPr>
        <w:t>8</w:t>
      </w:r>
      <w:r w:rsidR="008E3479" w:rsidRPr="002025DF">
        <w:rPr>
          <w:b/>
          <w:bCs/>
        </w:rPr>
        <w:t xml:space="preserve">. </w:t>
      </w:r>
      <w:r w:rsidR="008E3479" w:rsidRPr="002025DF">
        <w:rPr>
          <w:b/>
          <w:bCs/>
          <w:color w:val="000000"/>
        </w:rPr>
        <w:t>A szakképzettség képzési területek egységes osztályozási rendszere szerinti tanulmányi területi besorolása:</w:t>
      </w:r>
    </w:p>
    <w:p w:rsidR="008E3479" w:rsidRPr="00AB548C" w:rsidRDefault="00AB548C" w:rsidP="008E3479">
      <w:pPr>
        <w:spacing w:before="100" w:beforeAutospacing="1" w:after="100" w:afterAutospacing="1"/>
        <w:jc w:val="both"/>
        <w:outlineLvl w:val="1"/>
        <w:rPr>
          <w:b/>
          <w:bCs/>
        </w:rPr>
      </w:pPr>
      <w:r w:rsidRPr="00AB548C">
        <w:rPr>
          <w:rStyle w:val="apple-converted-space"/>
          <w:rFonts w:ascii="Times" w:hAnsi="Times" w:cs="Times"/>
        </w:rPr>
        <w:t>14</w:t>
      </w:r>
      <w:r w:rsidR="00A77A0F">
        <w:rPr>
          <w:rStyle w:val="apple-converted-space"/>
          <w:rFonts w:ascii="Times" w:hAnsi="Times" w:cs="Times"/>
        </w:rPr>
        <w:t>6</w:t>
      </w:r>
    </w:p>
    <w:p w:rsidR="00960C47" w:rsidRDefault="001F0725" w:rsidP="002025DF">
      <w:pPr>
        <w:spacing w:before="100" w:beforeAutospacing="1" w:after="120"/>
        <w:outlineLvl w:val="1"/>
        <w:rPr>
          <w:b/>
          <w:bCs/>
        </w:rPr>
      </w:pPr>
      <w:r>
        <w:rPr>
          <w:b/>
          <w:bCs/>
        </w:rPr>
        <w:lastRenderedPageBreak/>
        <w:t>9</w:t>
      </w:r>
      <w:r w:rsidR="00676310">
        <w:rPr>
          <w:b/>
          <w:bCs/>
        </w:rPr>
        <w:t xml:space="preserve">. </w:t>
      </w:r>
      <w:r w:rsidR="00960C47" w:rsidRPr="00DA14CD">
        <w:rPr>
          <w:b/>
          <w:bCs/>
        </w:rPr>
        <w:t>Képzési cél:</w:t>
      </w:r>
    </w:p>
    <w:p w:rsidR="00AB548C" w:rsidRDefault="004B165C" w:rsidP="004B165C">
      <w:pPr>
        <w:spacing w:after="120" w:line="276" w:lineRule="auto"/>
        <w:jc w:val="both"/>
      </w:pPr>
      <w:proofErr w:type="gramStart"/>
      <w:r>
        <w:t>A képzés célja műszaki szakoktatók képzése, akik a specializációjukhoz tartozó Országos Képzési Jegyzék szerinti műszaki szakmacsoportok területén felkészültek az iskolai rendszerű és az iskolarendszeren kívüli szakképzésben elsősorban a gyakorlati tárgyak oktatásának megtervezésére, szervezésére, vezetésére, valamint oktatási tevékenység végzésére, a szakmai tantárgyakhoz kapcsolódó laboratóriumi foglalkozások és a vállalati képzőhelyeken folytatott szakmai (üzemi, duális, tanműhelyi) gyakorlatok lebonyolítására, gyakorlati foglalkozások vezetésére, figyelembe véve az egészségmegőrzés, egészségfejlesztés</w:t>
      </w:r>
      <w:proofErr w:type="gramEnd"/>
      <w:r>
        <w:t xml:space="preserve"> </w:t>
      </w:r>
      <w:proofErr w:type="gramStart"/>
      <w:r>
        <w:t>szakterületre</w:t>
      </w:r>
      <w:proofErr w:type="gramEnd"/>
      <w:r>
        <w:t xml:space="preserve"> vonatkozó elméleti és gyakorlati alapjait. A képzés része továbbá a felsőfokú szakképzés, a felnőttképzés, az át- és továbbképzésképzés, valamint a közoktatás gyakorlati képzési feladataira történő felkészítés is. A műszaki szakoktató alapképzési szakon végzettek felkészültek a pedagógus kompetenciaelvárások teljesítésére.</w:t>
      </w:r>
    </w:p>
    <w:p w:rsidR="004017DD" w:rsidRDefault="001F0725" w:rsidP="00151210">
      <w:pPr>
        <w:spacing w:before="100" w:beforeAutospacing="1" w:after="100" w:afterAutospacing="1"/>
        <w:outlineLvl w:val="1"/>
        <w:rPr>
          <w:b/>
          <w:bCs/>
          <w:color w:val="000000"/>
        </w:rPr>
      </w:pPr>
      <w:r>
        <w:rPr>
          <w:b/>
          <w:bCs/>
        </w:rPr>
        <w:t>10</w:t>
      </w:r>
      <w:r w:rsidR="004017DD">
        <w:rPr>
          <w:b/>
          <w:bCs/>
        </w:rPr>
        <w:t xml:space="preserve">. </w:t>
      </w:r>
      <w:r w:rsidR="004017DD" w:rsidRPr="004017DD">
        <w:rPr>
          <w:b/>
          <w:bCs/>
          <w:color w:val="000000"/>
        </w:rPr>
        <w:t>Az elsajátítandó szakmai kompetenciák</w:t>
      </w:r>
    </w:p>
    <w:p w:rsidR="004B165C" w:rsidRPr="004B165C" w:rsidRDefault="004B165C" w:rsidP="00C6619F">
      <w:pPr>
        <w:spacing w:before="240" w:after="120"/>
        <w:outlineLvl w:val="1"/>
        <w:rPr>
          <w:b/>
          <w:bCs/>
          <w:i/>
        </w:rPr>
      </w:pPr>
      <w:proofErr w:type="gramStart"/>
      <w:r w:rsidRPr="004B165C">
        <w:rPr>
          <w:b/>
          <w:bCs/>
          <w:i/>
        </w:rPr>
        <w:t>a</w:t>
      </w:r>
      <w:proofErr w:type="gramEnd"/>
      <w:r w:rsidRPr="004B165C">
        <w:rPr>
          <w:b/>
          <w:bCs/>
          <w:i/>
        </w:rPr>
        <w:t>) tudása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szakmai elméleti és gyakorlati oktatás - beleértve a felnőttképzést is - legfontosabb pedagógiai, pszichológiai, szociológiai elméleteit, a nevelés, az oktatás, a képzés alapfogalmait, összefüggéseit, törvényszerűségeit.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gyakorlati foglalkozások (iskolai, vállalati) tervezésével, szervezésével, megvalósításával és ellenőrzésével kapcsolatos elméleti és gyakorlati ismereteket, az egyéni és csoportos gyakorlatok szervezésének alapelveit, a differenciálás, a felzárkóztatás és a tehetséggondozás alapfogalmait.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Rendelkezik a vállalati rövidciklusú képzések tervezéséhez, szervezéséhez és vezetéséhez szükséges speciális elméleti és módszertani alapokkal és gyakorlati ismeretekkel.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Átfogóan ismeri a szakképzés jogszabályi elvárásait és rendszerét.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műszaki szakterület szakmacsoportjaiba tartozó szakmák körét.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szakterülete ismeretelméleti alapjait, megismerési sajátosságait, logikáját és terminológiáját, valamint kapcsolatát más tudományokkal, tantárgyakkal, műveltségterületekkel, továbbá a különböző tudásterületek közötti összefüggéseket és képes a különböző tudományterületi, szaktárgyi tartalmak integrációjára.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műszaki szakoktatói szakon a szakmai specializációja szerint adekvát szakképesítések szakmai elméleti és gyakorlati tantárgyait, az egyes tantárgyakhoz kapcsolódó összefüggő szakmai gyakorlati követelményeket.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az egészségmegőrzéssel és egészségfejlesztéssel kapcsolatos alapvető elvárásokat, különösen a szakképzés adekvát szakterületén érvényesítendő környezet-, munka-, baleset- és fogyasztóvédelemmel kapcsolatos követelményeket.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munkavállalókat érő terhelések szabályozási lehetőségeit, a megterhelések és igénybevételek dinamikus egyensúlyának megvalósításának feladatait.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lastRenderedPageBreak/>
        <w:t>Rendelkezik az iskolai szakoktatói tevékenységhez szükséges speciális elméleti és módszertani alapokkal, gyakorlati ismeretekkel.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duális képzés legfontosabb alapfogalmait, jellemzőit, tipikus megvalósítási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formáit.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Átfogóan ismeri a műszaki szakoktató szakterület tárgykörének alapvető tényeit, irányait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és határait.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műszaki szakoktató szakterület műveléséhez szükséges általános és specifikus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matematikai, természet- és társadalomtudományi elveket, szabályokat, összefüggéseket,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eljárásokat a szakképzés nézőpontjából.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szakterületéhez kötődő legfontosabb összefüggéseket, elméleteket és az ezeket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felépítő fogalomrendszert a szakképzés nézőpontjából.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szakterülete fő elméleteinek ismeretszerzési és probléma-megoldási módszereit.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azokat az alapvető közgazdasági, vállalkozási és jogi szabályokat, eszközöket,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melyek a műszaki szakoktató szak műveléséhez elengedhetetlenül fontosak.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Alapvető tudással rendelkezik a személyiség sajátosságaira és fejlődésére vonatkozó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 xml:space="preserve">nézetekről, a szocializációról és a </w:t>
      </w:r>
      <w:proofErr w:type="spellStart"/>
      <w:r w:rsidRPr="004566AC">
        <w:rPr>
          <w:rFonts w:ascii="Times New Roman" w:hAnsi="Times New Roman" w:cs="Times New Roman"/>
          <w:bCs/>
          <w:sz w:val="24"/>
          <w:szCs w:val="24"/>
        </w:rPr>
        <w:t>perszonalizációról</w:t>
      </w:r>
      <w:proofErr w:type="spellEnd"/>
      <w:r w:rsidRPr="004566AC">
        <w:rPr>
          <w:rFonts w:ascii="Times New Roman" w:hAnsi="Times New Roman" w:cs="Times New Roman"/>
          <w:bCs/>
          <w:sz w:val="24"/>
          <w:szCs w:val="24"/>
        </w:rPr>
        <w:t>, a hátrányos helyzetű tanulókról, a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személyiségfejlődés zavarairól, a magatartásproblémák okairól.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tanulók életkori sajátosságait, megismerésének módszereit.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Alapvető tudással rendelkezik a társadalmi és csoportközi folyamatokról, a demokrácia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 xml:space="preserve">működéséről, az </w:t>
      </w:r>
      <w:proofErr w:type="spellStart"/>
      <w:r w:rsidRPr="004566AC">
        <w:rPr>
          <w:rFonts w:ascii="Times New Roman" w:hAnsi="Times New Roman" w:cs="Times New Roman"/>
          <w:bCs/>
          <w:sz w:val="24"/>
          <w:szCs w:val="24"/>
        </w:rPr>
        <w:t>enkulturációról</w:t>
      </w:r>
      <w:proofErr w:type="spellEnd"/>
      <w:r w:rsidRPr="004566AC">
        <w:rPr>
          <w:rFonts w:ascii="Times New Roman" w:hAnsi="Times New Roman" w:cs="Times New Roman"/>
          <w:bCs/>
          <w:sz w:val="24"/>
          <w:szCs w:val="24"/>
        </w:rPr>
        <w:t xml:space="preserve"> és a multikulturalizmusról.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Rendelkezik az információszerzéshez, az információk feldolgozásához, értelmezéséhez és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elrendezéséhez szükséges alapvető (szövegértési, logikai, informatikai) felkészültséggel.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Alapvető ismeretekkel rendelkezik a különböző motiváció-elméletekről, a tanulási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motiváció felismerésének és fejlesztésének módszereiről.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Rendelkezik a tanulóközpontú tanulási környezet fizikai, emocionális, társas, tanulási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sajátosságainak, feltételeinek megteremtéséhez szükséges ismeretekkel.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Tájékozott a differenciális pedagógia, az adaptív tanulásszervezés, a nevelési-oktatási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stratégiák, módszerek kiválasztásának és alkalmazásának kérdéseiben. Ismeri az egész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életen át tartó tanulásra felkészítés jelentőségét.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Tájékozott a szülőkkel és a pedagógiai munkáját segítő különféle szakemberekkel, szakmai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intézményekkel való együttműködés módjairól.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Ismeri a pedagógus szakma jogi és etikai szabályait, normáit.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Ismeretekkel rendelkezik a reflektív gondolkodás szerepéről a szakmai fejlődésben, a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továbbképzés lehetőségeiről, a lelki egészség megőrzésének elméleti és gyakorlati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módszereiről.</w:t>
      </w:r>
    </w:p>
    <w:p w:rsidR="004B165C" w:rsidRPr="004566AC" w:rsidRDefault="004B165C" w:rsidP="0094031E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lastRenderedPageBreak/>
        <w:t>Ismeri a tehetség, a sajátos nevelési igény és a hátrányos, halmozottan hátrányos helyzet,</w:t>
      </w:r>
      <w:r w:rsidR="004566AC" w:rsidRPr="004566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66AC">
        <w:rPr>
          <w:rFonts w:ascii="Times New Roman" w:hAnsi="Times New Roman" w:cs="Times New Roman"/>
          <w:bCs/>
          <w:sz w:val="24"/>
          <w:szCs w:val="24"/>
        </w:rPr>
        <w:t>valamint a különleges bánásmód igény fogalmát, ismérveit.</w:t>
      </w:r>
    </w:p>
    <w:p w:rsidR="004B165C" w:rsidRPr="004B165C" w:rsidRDefault="004B165C" w:rsidP="00C6619F">
      <w:pPr>
        <w:spacing w:before="240" w:after="120"/>
        <w:outlineLvl w:val="1"/>
        <w:rPr>
          <w:b/>
          <w:bCs/>
          <w:i/>
        </w:rPr>
      </w:pPr>
      <w:r>
        <w:rPr>
          <w:b/>
          <w:bCs/>
          <w:i/>
        </w:rPr>
        <w:t>b</w:t>
      </w:r>
      <w:r w:rsidRPr="004B165C">
        <w:rPr>
          <w:b/>
          <w:bCs/>
          <w:i/>
        </w:rPr>
        <w:t xml:space="preserve">) </w:t>
      </w:r>
      <w:r>
        <w:rPr>
          <w:b/>
          <w:bCs/>
          <w:i/>
        </w:rPr>
        <w:t>képességei</w:t>
      </w:r>
    </w:p>
    <w:p w:rsidR="004566AC" w:rsidRPr="004566AC" w:rsidRDefault="004566AC" w:rsidP="0094031E">
      <w:pPr>
        <w:pStyle w:val="Listaszerbekezds"/>
        <w:numPr>
          <w:ilvl w:val="0"/>
          <w:numId w:val="6"/>
        </w:numPr>
        <w:spacing w:after="120"/>
        <w:ind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Képes a tanulók szakmai készségének és jártasságának fejlesztésére.</w:t>
      </w:r>
    </w:p>
    <w:p w:rsidR="004566AC" w:rsidRPr="004566AC" w:rsidRDefault="004566AC" w:rsidP="0094031E">
      <w:pPr>
        <w:pStyle w:val="Listaszerbekezds"/>
        <w:numPr>
          <w:ilvl w:val="0"/>
          <w:numId w:val="6"/>
        </w:numPr>
        <w:spacing w:after="120"/>
        <w:ind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Képes a szakmai specializációnak megfelelő munkafogások, munkacselekvések, munkatevékenységek elsajátításának és begyakoroltatásának irányítására.</w:t>
      </w:r>
    </w:p>
    <w:p w:rsidR="004566AC" w:rsidRPr="004566AC" w:rsidRDefault="004566AC" w:rsidP="0094031E">
      <w:pPr>
        <w:pStyle w:val="Listaszerbekezds"/>
        <w:numPr>
          <w:ilvl w:val="0"/>
          <w:numId w:val="7"/>
        </w:numPr>
        <w:spacing w:after="120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Képes gyakorlati képzési programok összeállítására, valamint az elméleti követelményekkel való összehangolására.</w:t>
      </w:r>
    </w:p>
    <w:p w:rsidR="004566AC" w:rsidRPr="004566AC" w:rsidRDefault="004566AC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Képes a gyakorlati vizsgák megtervezésére, megszervezésére, megvalósítására, ellenőrzésére, értékelésére a minőségbiztosítási elvek figyelembevétele révén.</w:t>
      </w:r>
    </w:p>
    <w:p w:rsidR="004566AC" w:rsidRPr="004566AC" w:rsidRDefault="004566AC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Képes a tanulók gyakorlati tevékenysége révén a képességeik fejlesztésére, különös tekintettel a logikus gondolkodásra, a problémamegoldásra, az ismeretszerzésre és a műszaki kommunikációra.</w:t>
      </w:r>
    </w:p>
    <w:p w:rsidR="004B165C" w:rsidRDefault="004566AC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566AC">
        <w:rPr>
          <w:rFonts w:ascii="Times New Roman" w:hAnsi="Times New Roman" w:cs="Times New Roman"/>
          <w:bCs/>
          <w:sz w:val="24"/>
          <w:szCs w:val="24"/>
        </w:rPr>
        <w:t>Képes szakmódszertani, szaktárgyi, tanuláselméleti és tantervi tudásának hatékony integrálására.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 gyakorlati oktatási folyamat megtervezésére, megszervezésére, megvalósítására, ellenőrzésére és értékelésére a legkülönfélébb oktatási formák (tanműhely, laboratórium) esetében.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az oktatási stratégiáknak (módszerek, munka- és szervezeti formák, taneszközök) a gyakorlati oktatás nézőpontjából való megválasztására, alkalmazására, a megvalósítás eredményének ellenőrzésére, értékelésére, majd a folyamat korrekciójára.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 szakmai gyakorlat (iskolai, vállalati) speciális összefüggéseivel, fogalmaival kapcsolatos egyéni megértési nehézségek kezelésére.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 szakképzéssel összefüggő tanórán kívüli nevelőmunkára, a szakképzést elősegítő pályaorientációs feladatok ellátására.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 szakképzés keretében a felnőttképzés és a duális képzés megtervezésére, megszervezésére, megvalósítására, ellenőrzésére, képes megtervezni és vezetni a vállalati rövidciklusú képzéseket.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közreműködni a vállalati gyakorlati képzési helyek kialakításában.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 környezet-, a munka-, a baleset- és a fogyasztóvédelemmel kapcsolatos követelmények érvényesítésére a szakmai gyakorlati képzésben.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az egészségmegőrzéssel kapcsolatos információk értelmezésére, hasznosítására, a korszerű vezetői ismeretek, készségek, egészségfejlesztési ismeretek alkalmazására az egészséget és hatékonyságot támogató munkahelyi környezet kialakítása érdekében.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saját önálló tanulásának, továbbképzésének megtervezésére és megszervezésére.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lastRenderedPageBreak/>
        <w:t>Képes a szakterületére jellemző online és nyomtatott szakirodalom magyar és részben idegen nyelven történő megértésére és használatára.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A szakképzés nézőpontjából képes a műszaki szakterület ismeretrendszerét alkotó diszciplínák alapfokú analízisére, az összefüggések szintetikus megfogalmazására és adekvát értékelő tevékenységre.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A szakképzés nézőpontjából képes az adott műszaki szakterület legfontosabb elméleteit, eljárásrendjét és az azokkal összefüggő terminológiát feladatok végrehajtásakor alkalmazni.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önálló tanulás megtervezésére, megszervezésére és végzésére.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rutin szakmai problémák azonosítására, azok megoldásához szükséges elvi és gyakorlati háttér feltárására, megfogalmazására és (standard műveletek gyakorlati alkalmazásával) megoldására.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használni, megérteni szakterületének jellemző szakirodalmát, elektronikus, internet alapú, könyvtári forrásait.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A megszerzett informatikai ismereteket képes a szakterületén adódó feladatok megoldásában alkalmazni.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egyszerűbb, a szakképzés nézőpontjából fontos műszaki rendszerek és folyamatok modellezésére, különös tekintettel az iskolai és a vállalati gyakorlatok eltérő szempontjaira.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ismereteit alkotó módon használva munkahelye (iskolai tanműhely, vállalati gyakorlóhely) erőforrásaival hatékonyan gazdálkodni.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Munkája során képes alkalmazni és betartatni a biztonságtechnikai, tűzvédelmi és higiéniai szabályokat, előírásokat.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arra, hogy szakterületének megfelelően, szakmailag adekvát módon, szóban és írásban kommunikáljon.</w:t>
      </w:r>
    </w:p>
    <w:p w:rsidR="00B14BB0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arra, hogy szakterületének megfelelően egy idegen nyelven szakmailag adekvát módon kommunikáljon.</w:t>
      </w:r>
    </w:p>
    <w:p w:rsidR="004566AC" w:rsidRPr="00B14BB0" w:rsidRDefault="00B14BB0" w:rsidP="0094031E">
      <w:pPr>
        <w:pStyle w:val="Listaszerbekezds"/>
        <w:numPr>
          <w:ilvl w:val="0"/>
          <w:numId w:val="7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14BB0">
        <w:rPr>
          <w:rFonts w:ascii="Times New Roman" w:hAnsi="Times New Roman" w:cs="Times New Roman"/>
          <w:bCs/>
          <w:sz w:val="24"/>
          <w:szCs w:val="24"/>
        </w:rPr>
        <w:t>Képes a tehetséges, a nehézségekkel küzdő vagy a sajátos nevelési igényű, a hátrányos helyzetű, halmozottan hátrányos helyzetű, valamint a különleges bánásmódot igénylő tanulókat felismerni, hatékonyan nevelni, oktatni, számukra differenciált bánásmódot nyújtani.</w:t>
      </w:r>
    </w:p>
    <w:p w:rsidR="00B14BB0" w:rsidRPr="00B14BB0" w:rsidRDefault="00B14BB0" w:rsidP="00C6619F">
      <w:pPr>
        <w:spacing w:before="240" w:after="120"/>
        <w:ind w:left="357"/>
        <w:outlineLvl w:val="1"/>
        <w:rPr>
          <w:b/>
          <w:bCs/>
          <w:i/>
        </w:rPr>
      </w:pPr>
      <w:r>
        <w:rPr>
          <w:b/>
          <w:bCs/>
          <w:i/>
        </w:rPr>
        <w:t>c</w:t>
      </w:r>
      <w:r w:rsidRPr="00B14BB0">
        <w:rPr>
          <w:b/>
          <w:bCs/>
          <w:i/>
        </w:rPr>
        <w:t xml:space="preserve">) </w:t>
      </w:r>
      <w:r>
        <w:rPr>
          <w:b/>
          <w:bCs/>
          <w:i/>
        </w:rPr>
        <w:t>attitűdje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Vállalja a pedagógus szakma társadalmi szerepét, alapvető viszonyát a világhoz.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Nyitott a pedagógus szakma átfogó gondolkodásmódjának és gyakorlati működés alapvető</w:t>
      </w:r>
      <w:r w:rsidR="003F1AC3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jellemzőinek hiteles közvetítésére, átadására.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Törekszik arra, hogy önképzése a szakmai és pedagógiai céljai megvalósulásának egyik</w:t>
      </w:r>
      <w:r w:rsidR="003F1AC3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eszközévé váljon.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lastRenderedPageBreak/>
        <w:t>Törekszik arra, hogy a problémákat lehetőleg másokkal együttműködve oldja meg.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 xml:space="preserve">Nyitott és kezdeményező az adott </w:t>
      </w:r>
      <w:proofErr w:type="gramStart"/>
      <w:r w:rsidRPr="007948D4">
        <w:rPr>
          <w:rFonts w:ascii="Times New Roman" w:hAnsi="Times New Roman" w:cs="Times New Roman"/>
          <w:bCs/>
          <w:sz w:val="24"/>
          <w:szCs w:val="24"/>
        </w:rPr>
        <w:t>vállalat képzési</w:t>
      </w:r>
      <w:proofErr w:type="gramEnd"/>
      <w:r w:rsidRPr="007948D4">
        <w:rPr>
          <w:rFonts w:ascii="Times New Roman" w:hAnsi="Times New Roman" w:cs="Times New Roman"/>
          <w:bCs/>
          <w:sz w:val="24"/>
          <w:szCs w:val="24"/>
        </w:rPr>
        <w:t>, továbbképzési, betanítási feladatainak</w:t>
      </w:r>
      <w:r w:rsidR="003F1AC3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tervezése és lebonyolítása iránt.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Vállalja szakmája társadalmi szerepét, alapvető viszonyát a világhoz.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Nyitott a műszaki szakterületen zajló, a szakképzés szempontjából kiemelt szakmai,</w:t>
      </w:r>
      <w:r w:rsidR="003F1AC3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technológiai fejlesztés és innováció megismerésére és elfogadására, hiteles közvetítésére.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Törekszik arra, hogy önképzése a szakmai és pedagógusi céljai megvalósításának egyik</w:t>
      </w:r>
      <w:r w:rsidR="007948D4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eszközévé váljon.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Komplex megközelítést kívánó, illetve váratlan döntési helyzetekben is a jogszabályok és</w:t>
      </w:r>
      <w:r w:rsidR="003F1AC3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etikai normák teljes körű figyelembevételével hozza meg döntését.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Törekszik arra, hogy a problémákat lehetőleg másokkal együttműködésben oldja meg.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Tiszteli a tanulók személyiségét.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Érzékeny a tanulók problémáira, törekszik az egészséges személyiségfejlesztés feltételeit</w:t>
      </w:r>
      <w:r w:rsidR="003F1AC3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biztosítani minden tanuló számára.</w:t>
      </w:r>
    </w:p>
    <w:p w:rsidR="00B14BB0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Törekszik az aktív együttműködésre a szakmai elméleti tárgyak tanáraival.</w:t>
      </w:r>
    </w:p>
    <w:p w:rsidR="004566AC" w:rsidRPr="007948D4" w:rsidRDefault="00B14BB0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Fontosnak tartja a tanulás és tanítás folyamatainak tudatosodását, az önszabályozó tanulás</w:t>
      </w:r>
      <w:r w:rsidR="003F1AC3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támogatásához szükséges tudás és képesség megszerzését, a tanulási képességek</w:t>
      </w:r>
      <w:r w:rsidR="003F1AC3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fejlesztését, továbbá nyitott az egész életen át tartó tanulásra.</w:t>
      </w:r>
    </w:p>
    <w:p w:rsidR="00C6619F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Törekszik az életkori, egyéni és csoport sajátosságoknak megfelelő, aktivitást, interaktivitást, differenciálást elősegítő tanulási, tanítási stratégiák, módszerek alkalmazására.</w:t>
      </w:r>
    </w:p>
    <w:p w:rsidR="00C6619F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Reálisan ítéli meg a pedagógus szerepét a fejlesztő értékelés folyamatában.</w:t>
      </w:r>
    </w:p>
    <w:p w:rsidR="00C6619F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Nyitott arra, hogy a konfliktushelyzetek, problémák feltárása, illetve megoldása érdekében szakmai segítséget kérjen és elfogadjon.</w:t>
      </w:r>
    </w:p>
    <w:p w:rsidR="00C6619F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Kész részt vállalni a szaktárggyal kapcsolatos fejlesztési, innovációs tevékenységben.</w:t>
      </w:r>
    </w:p>
    <w:p w:rsidR="00C6619F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Figyelemmel kíséri saját tevékenységének másokra gyakorolt hatását, és reflektív módon törekszik tevékenységének javítására, szakmai felkészültségének folyamatos fejlesztésére.</w:t>
      </w:r>
    </w:p>
    <w:p w:rsidR="00C6619F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Szakmai műveltségét nem tekinti állandónak, kész a folyamatos szaktudományi, szakmódszertani és neveléstudományi megújulásra.</w:t>
      </w:r>
    </w:p>
    <w:p w:rsidR="00C6619F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Nyitott a pedagógiai tevékenységére vonatkozó építő kritikára.</w:t>
      </w:r>
    </w:p>
    <w:p w:rsidR="00C6619F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Elkötelezett a nemzeti értékek és azonosságtudat iránt, nyitott a demokratikus gondolkodásra, magatartásra nevelés, valamint a környezettudatosság iránt.</w:t>
      </w:r>
    </w:p>
    <w:p w:rsidR="00C6619F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Elkötelezett az alapvető demokratikus értékek iránt.</w:t>
      </w:r>
    </w:p>
    <w:p w:rsidR="003F1AC3" w:rsidRPr="007948D4" w:rsidRDefault="00C6619F" w:rsidP="0094031E">
      <w:pPr>
        <w:pStyle w:val="Listaszerbekezds"/>
        <w:numPr>
          <w:ilvl w:val="0"/>
          <w:numId w:val="8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Szociális érzékenység és a segítőkészség jellemzi. Előítéletektől mentesen végzi munkáját, igyekszik az </w:t>
      </w:r>
      <w:proofErr w:type="spellStart"/>
      <w:r w:rsidRPr="007948D4">
        <w:rPr>
          <w:rFonts w:ascii="Times New Roman" w:hAnsi="Times New Roman" w:cs="Times New Roman"/>
          <w:bCs/>
          <w:sz w:val="24"/>
          <w:szCs w:val="24"/>
        </w:rPr>
        <w:t>inklúzió</w:t>
      </w:r>
      <w:proofErr w:type="spellEnd"/>
      <w:r w:rsidRPr="007948D4">
        <w:rPr>
          <w:rFonts w:ascii="Times New Roman" w:hAnsi="Times New Roman" w:cs="Times New Roman"/>
          <w:bCs/>
          <w:sz w:val="24"/>
          <w:szCs w:val="24"/>
        </w:rPr>
        <w:t xml:space="preserve"> szemléletét magáévá tenni.</w:t>
      </w:r>
    </w:p>
    <w:p w:rsidR="00C6619F" w:rsidRPr="00C6619F" w:rsidRDefault="00C6619F" w:rsidP="00C6619F">
      <w:pPr>
        <w:spacing w:before="240" w:after="120"/>
        <w:outlineLvl w:val="1"/>
        <w:rPr>
          <w:b/>
          <w:bCs/>
          <w:i/>
        </w:rPr>
      </w:pPr>
      <w:r>
        <w:rPr>
          <w:b/>
          <w:bCs/>
          <w:i/>
        </w:rPr>
        <w:t>d</w:t>
      </w:r>
      <w:r w:rsidRPr="00C6619F">
        <w:rPr>
          <w:b/>
          <w:bCs/>
          <w:i/>
        </w:rPr>
        <w:t>) autonómiája és felelőssége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Szakmai útmutatás alapján végzi átfogó és speciális szakmai kérdések végiggondolását és adott források alapján történő kidolgozását.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Felelősséggel részt vállal a szakképzéssel kapcsolatos szakmai nézetek kialakításában, indoklásában.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A szakmát megalapozó nézeteket felelősséggel vállalja.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Szakmai tevékenysége során egyaránt képviseli szakterületének műszaki és pedagógiai</w:t>
      </w:r>
      <w:r w:rsidR="007948D4" w:rsidRPr="007948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48D4">
        <w:rPr>
          <w:rFonts w:ascii="Times New Roman" w:hAnsi="Times New Roman" w:cs="Times New Roman"/>
          <w:bCs/>
          <w:sz w:val="24"/>
          <w:szCs w:val="24"/>
        </w:rPr>
        <w:t>elveit, ezek kapcsolatait.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Hitelesen képviseli a pedagógus szakma társadalmi szerepét, alapvető viszonyát a világhoz.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Váratlan döntési helyzetekben is önállóan végzi az átfogó, megalapozó szakmai kérdések végiggondolását és adott források alapján történő kidolgozását.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Szakmai feladatainak elvégzése során együttműködik más (elsődlegesen a pedagógiai) szakterület képzett szakembereivel is.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Feltárja az alkalmazott technológiák hiányosságait, a folyamatok kockázatait és kezdeményezi az ezeket csökkentő intézkedések megtételét.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A szakképzés nézőpontjából figyelemmel kíséri a szakterülettel kapcsolatos jogszabályi, technikai, technológiai és adminisztrációs változásokat.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Hitelesen képviseli szakmája társadalmi szerepét, alapvető viszonyát a világhoz.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Döntéseiben szakmai önreflexióra és önkorrekcióra képes.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Elkötelezett a tanulók tudásának és tanulási képességeinek folyamatos fejlesztése iránt, reálisan ítéli meg szaktárgya oktatásban betöltött szerepét.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Elkötelezett a tanulást támogató értékelés mellett.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Együttműködés és felelősségvállalás jellemzi szakmájával, szakterületével, illetve azok képviselőivel kapcsolatban.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Jelentős mértékű önállósággal rendelkezik szakmája átfogó és speciális kérdéseinek felvetésében, kidolgozásában, szakmai nézetek képviseletében, indoklásában.</w:t>
      </w:r>
    </w:p>
    <w:p w:rsidR="00EC3526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Felelősséggel vállalja a kezdeményező szerepét a szakmai együttműködés kialakítására.</w:t>
      </w:r>
    </w:p>
    <w:p w:rsidR="00B14BB0" w:rsidRPr="007948D4" w:rsidRDefault="00EC3526" w:rsidP="0094031E">
      <w:pPr>
        <w:pStyle w:val="Listaszerbekezds"/>
        <w:numPr>
          <w:ilvl w:val="0"/>
          <w:numId w:val="9"/>
        </w:numPr>
        <w:spacing w:after="120"/>
        <w:ind w:left="714" w:hanging="357"/>
        <w:contextualSpacing w:val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948D4">
        <w:rPr>
          <w:rFonts w:ascii="Times New Roman" w:hAnsi="Times New Roman" w:cs="Times New Roman"/>
          <w:bCs/>
          <w:sz w:val="24"/>
          <w:szCs w:val="24"/>
        </w:rPr>
        <w:t>Egyenrangú partner a szakmai kooperációban, végiggondolja és képviseli az adott szakterület etikai kérdéseit.</w:t>
      </w:r>
    </w:p>
    <w:p w:rsidR="00151210" w:rsidRDefault="001F0725" w:rsidP="004B165C">
      <w:pPr>
        <w:spacing w:before="100" w:beforeAutospacing="1" w:after="100" w:afterAutospacing="1"/>
        <w:outlineLvl w:val="1"/>
        <w:rPr>
          <w:b/>
          <w:bCs/>
        </w:rPr>
      </w:pPr>
      <w:r>
        <w:rPr>
          <w:b/>
          <w:bCs/>
        </w:rPr>
        <w:t>11</w:t>
      </w:r>
      <w:r w:rsidR="00151210" w:rsidRPr="00DA14CD">
        <w:rPr>
          <w:b/>
          <w:bCs/>
        </w:rPr>
        <w:t>. A képzés főbb területei: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7"/>
        <w:gridCol w:w="1580"/>
      </w:tblGrid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5406C0" w:rsidP="00FF452D">
            <w:pPr>
              <w:spacing w:before="100" w:beforeAutospacing="1" w:after="100" w:afterAutospacing="1"/>
              <w:outlineLvl w:val="1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5406C0" w:rsidP="00FF452D">
            <w:pPr>
              <w:spacing w:before="100" w:beforeAutospacing="1" w:after="100" w:afterAutospacing="1"/>
              <w:jc w:val="center"/>
            </w:pPr>
            <w:r w:rsidRPr="005406C0">
              <w:rPr>
                <w:bCs/>
              </w:rPr>
              <w:t>Kredit pont</w:t>
            </w:r>
            <w:r w:rsidR="007948D4">
              <w:rPr>
                <w:bCs/>
              </w:rPr>
              <w:t>*</w:t>
            </w:r>
          </w:p>
        </w:tc>
      </w:tr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5406C0" w:rsidP="005406C0">
            <w:pPr>
              <w:spacing w:before="100" w:beforeAutospacing="1" w:after="100" w:afterAutospacing="1"/>
            </w:pPr>
            <w:r w:rsidRPr="005406C0">
              <w:rPr>
                <w:bCs/>
              </w:rPr>
              <w:lastRenderedPageBreak/>
              <w:t xml:space="preserve">Természettudományos ismeretek </w:t>
            </w:r>
            <w:r w:rsidRPr="005406C0">
              <w:rPr>
                <w:i/>
                <w:iCs/>
              </w:rPr>
              <w:t>(</w:t>
            </w:r>
            <w:r>
              <w:rPr>
                <w:i/>
                <w:iCs/>
              </w:rPr>
              <w:t>30</w:t>
            </w:r>
            <w:r w:rsidRPr="005406C0">
              <w:rPr>
                <w:i/>
                <w:iCs/>
              </w:rPr>
              <w:t>-</w:t>
            </w:r>
            <w:r>
              <w:rPr>
                <w:i/>
                <w:iCs/>
              </w:rPr>
              <w:t>40</w:t>
            </w:r>
            <w:r w:rsidRPr="005406C0">
              <w:rPr>
                <w:i/>
                <w:iCs/>
              </w:rPr>
              <w:t xml:space="preserve"> kredit)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005E09" w:rsidP="00FF452D">
            <w:pPr>
              <w:jc w:val="center"/>
              <w:rPr>
                <w:bCs/>
              </w:rPr>
            </w:pPr>
            <w:r>
              <w:rPr>
                <w:bCs/>
              </w:rPr>
              <w:t>37-42</w:t>
            </w:r>
          </w:p>
        </w:tc>
      </w:tr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7948D4" w:rsidP="007948D4">
            <w:pPr>
              <w:spacing w:before="100" w:beforeAutospacing="1" w:after="100" w:afterAutospacing="1"/>
            </w:pPr>
            <w:r>
              <w:rPr>
                <w:bCs/>
              </w:rPr>
              <w:t>G</w:t>
            </w:r>
            <w:r w:rsidR="005406C0">
              <w:rPr>
                <w:bCs/>
              </w:rPr>
              <w:t>azdasági és humán</w:t>
            </w:r>
            <w:r w:rsidR="005406C0" w:rsidRPr="005406C0">
              <w:rPr>
                <w:bCs/>
              </w:rPr>
              <w:t xml:space="preserve"> ismeretek </w:t>
            </w:r>
            <w:r w:rsidR="005406C0" w:rsidRPr="005406C0">
              <w:rPr>
                <w:i/>
                <w:iCs/>
              </w:rPr>
              <w:t>(1</w:t>
            </w:r>
            <w:r>
              <w:rPr>
                <w:i/>
                <w:iCs/>
              </w:rPr>
              <w:t>0</w:t>
            </w:r>
            <w:r w:rsidR="005406C0" w:rsidRPr="005406C0">
              <w:rPr>
                <w:i/>
                <w:iCs/>
              </w:rPr>
              <w:t>-2</w:t>
            </w:r>
            <w:r>
              <w:rPr>
                <w:i/>
                <w:iCs/>
              </w:rPr>
              <w:t>0</w:t>
            </w:r>
            <w:r w:rsidR="005406C0" w:rsidRPr="005406C0">
              <w:rPr>
                <w:i/>
                <w:iCs/>
              </w:rPr>
              <w:t xml:space="preserve"> kredit)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005E09" w:rsidP="00FF452D">
            <w:pPr>
              <w:jc w:val="center"/>
              <w:rPr>
                <w:bCs/>
              </w:rPr>
            </w:pPr>
            <w:r>
              <w:rPr>
                <w:bCs/>
              </w:rPr>
              <w:t>13-18</w:t>
            </w:r>
          </w:p>
        </w:tc>
      </w:tr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06C0" w:rsidRPr="005406C0" w:rsidRDefault="007948D4" w:rsidP="007948D4">
            <w:pPr>
              <w:spacing w:before="100" w:beforeAutospacing="1" w:after="100" w:afterAutospacing="1"/>
              <w:rPr>
                <w:bCs/>
              </w:rPr>
            </w:pPr>
            <w:r w:rsidRPr="007948D4">
              <w:rPr>
                <w:bCs/>
              </w:rPr>
              <w:t>Szakmai specializációnak megfelelő műszaki ismeretek</w:t>
            </w:r>
            <w:r w:rsidR="005406C0" w:rsidRPr="005406C0">
              <w:rPr>
                <w:bCs/>
              </w:rPr>
              <w:t xml:space="preserve"> </w:t>
            </w:r>
            <w:r w:rsidR="005406C0" w:rsidRPr="005406C0">
              <w:rPr>
                <w:i/>
                <w:iCs/>
              </w:rPr>
              <w:t>(</w:t>
            </w:r>
            <w:r>
              <w:rPr>
                <w:i/>
                <w:iCs/>
              </w:rPr>
              <w:t>30</w:t>
            </w:r>
            <w:r w:rsidR="005406C0" w:rsidRPr="005406C0">
              <w:rPr>
                <w:i/>
                <w:iCs/>
              </w:rPr>
              <w:t>-</w:t>
            </w:r>
            <w:r>
              <w:rPr>
                <w:i/>
                <w:iCs/>
              </w:rPr>
              <w:t>45</w:t>
            </w:r>
            <w:r w:rsidR="005406C0" w:rsidRPr="005406C0">
              <w:rPr>
                <w:i/>
                <w:iCs/>
              </w:rPr>
              <w:t xml:space="preserve"> kredit)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005E09" w:rsidP="00FF452D">
            <w:pPr>
              <w:jc w:val="center"/>
              <w:rPr>
                <w:bCs/>
              </w:rPr>
            </w:pPr>
            <w:r>
              <w:rPr>
                <w:bCs/>
              </w:rPr>
              <w:t>36-40</w:t>
            </w:r>
          </w:p>
        </w:tc>
      </w:tr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06C0" w:rsidRPr="005406C0" w:rsidRDefault="007948D4" w:rsidP="001B7AC3">
            <w:pPr>
              <w:spacing w:before="100" w:beforeAutospacing="1" w:after="100" w:afterAutospacing="1"/>
              <w:rPr>
                <w:bCs/>
              </w:rPr>
            </w:pPr>
            <w:r w:rsidRPr="007948D4">
              <w:rPr>
                <w:bCs/>
              </w:rPr>
              <w:t>Speciális szakmai ismeretek</w:t>
            </w:r>
            <w:r w:rsidR="005406C0" w:rsidRPr="005406C0">
              <w:rPr>
                <w:bCs/>
              </w:rPr>
              <w:t xml:space="preserve"> </w:t>
            </w:r>
            <w:r w:rsidR="005406C0" w:rsidRPr="005406C0">
              <w:rPr>
                <w:bCs/>
                <w:i/>
              </w:rPr>
              <w:t>(</w:t>
            </w:r>
            <w:r>
              <w:rPr>
                <w:i/>
                <w:iCs/>
              </w:rPr>
              <w:t>3</w:t>
            </w:r>
            <w:r w:rsidR="001B7AC3">
              <w:rPr>
                <w:i/>
                <w:iCs/>
              </w:rPr>
              <w:t>5</w:t>
            </w:r>
            <w:r w:rsidR="005406C0" w:rsidRPr="005406C0">
              <w:rPr>
                <w:i/>
                <w:iCs/>
              </w:rPr>
              <w:t>-</w:t>
            </w:r>
            <w:r>
              <w:rPr>
                <w:i/>
                <w:iCs/>
              </w:rPr>
              <w:t>45</w:t>
            </w:r>
            <w:r w:rsidR="005406C0" w:rsidRPr="005406C0">
              <w:rPr>
                <w:i/>
                <w:iCs/>
              </w:rPr>
              <w:t xml:space="preserve"> kredit)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06C0" w:rsidRPr="005406C0" w:rsidRDefault="00005E09" w:rsidP="00FF452D">
            <w:pPr>
              <w:jc w:val="center"/>
              <w:rPr>
                <w:bCs/>
              </w:rPr>
            </w:pPr>
            <w:r>
              <w:rPr>
                <w:bCs/>
              </w:rPr>
              <w:t>35-41</w:t>
            </w:r>
          </w:p>
        </w:tc>
      </w:tr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06C0" w:rsidRPr="005406C0" w:rsidRDefault="007948D4" w:rsidP="007948D4">
            <w:pPr>
              <w:spacing w:before="100" w:beforeAutospacing="1" w:after="100" w:afterAutospacing="1"/>
            </w:pPr>
            <w:r w:rsidRPr="007948D4">
              <w:rPr>
                <w:bCs/>
              </w:rPr>
              <w:t>A specializációtól függő szabadon választható ismeretek</w:t>
            </w:r>
            <w:r w:rsidR="005406C0" w:rsidRPr="005406C0">
              <w:rPr>
                <w:bCs/>
              </w:rPr>
              <w:t xml:space="preserve"> </w:t>
            </w:r>
            <w:r w:rsidR="005406C0" w:rsidRPr="005406C0">
              <w:rPr>
                <w:i/>
                <w:iCs/>
              </w:rPr>
              <w:t>(</w:t>
            </w:r>
            <w:r>
              <w:rPr>
                <w:i/>
                <w:iCs/>
              </w:rPr>
              <w:t>10</w:t>
            </w:r>
            <w:r w:rsidR="005406C0" w:rsidRPr="005406C0">
              <w:rPr>
                <w:i/>
                <w:iCs/>
              </w:rPr>
              <w:t xml:space="preserve"> kredit)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06C0" w:rsidRPr="005406C0" w:rsidRDefault="00FF452D" w:rsidP="00FF452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06C0" w:rsidRPr="005406C0" w:rsidRDefault="007948D4" w:rsidP="001B7AC3">
            <w:pPr>
              <w:spacing w:before="100" w:beforeAutospacing="1" w:after="100" w:afterAutospacing="1"/>
              <w:rPr>
                <w:bCs/>
              </w:rPr>
            </w:pPr>
            <w:r w:rsidRPr="007948D4">
              <w:rPr>
                <w:bCs/>
              </w:rPr>
              <w:t>Pedagógiai és pszichológiai ismeretek, pedagógiai gyakorlat</w:t>
            </w:r>
            <w:r w:rsidR="005406C0" w:rsidRPr="005406C0">
              <w:rPr>
                <w:sz w:val="23"/>
                <w:szCs w:val="23"/>
              </w:rPr>
              <w:t xml:space="preserve"> </w:t>
            </w:r>
            <w:r w:rsidR="005406C0" w:rsidRPr="005406C0">
              <w:rPr>
                <w:i/>
                <w:iCs/>
              </w:rPr>
              <w:t>(</w:t>
            </w:r>
            <w:r w:rsidR="001B7AC3">
              <w:rPr>
                <w:i/>
                <w:iCs/>
              </w:rPr>
              <w:t>35-50</w:t>
            </w:r>
            <w:r w:rsidR="005406C0" w:rsidRPr="005406C0">
              <w:rPr>
                <w:i/>
                <w:iCs/>
              </w:rPr>
              <w:t xml:space="preserve"> kredit)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06C0" w:rsidRPr="005406C0" w:rsidRDefault="001B7AC3" w:rsidP="00FF452D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7948D4" w:rsidP="001B7AC3">
            <w:pPr>
              <w:spacing w:before="100" w:beforeAutospacing="1" w:after="100" w:afterAutospacing="1"/>
            </w:pPr>
            <w:r w:rsidRPr="007948D4">
              <w:rPr>
                <w:bCs/>
              </w:rPr>
              <w:t>Szakmódszertanok, gyakorlatok</w:t>
            </w:r>
            <w:r w:rsidR="005406C0" w:rsidRPr="005406C0">
              <w:rPr>
                <w:sz w:val="23"/>
                <w:szCs w:val="23"/>
              </w:rPr>
              <w:t xml:space="preserve"> (</w:t>
            </w:r>
            <w:r w:rsidR="001B7AC3">
              <w:rPr>
                <w:sz w:val="23"/>
                <w:szCs w:val="23"/>
              </w:rPr>
              <w:t>12-20</w:t>
            </w:r>
            <w:r w:rsidR="005406C0" w:rsidRPr="005406C0">
              <w:rPr>
                <w:i/>
                <w:iCs/>
              </w:rPr>
              <w:t xml:space="preserve"> kredit)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1B7AC3" w:rsidP="00FF452D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5406C0" w:rsidP="00FF452D">
            <w:pPr>
              <w:spacing w:before="100" w:beforeAutospacing="1" w:after="100" w:afterAutospacing="1"/>
            </w:pPr>
            <w:r w:rsidRPr="005406C0">
              <w:rPr>
                <w:bCs/>
              </w:rPr>
              <w:t>Szakdolgozat</w:t>
            </w:r>
            <w:r w:rsidR="007948D4">
              <w:rPr>
                <w:bCs/>
              </w:rPr>
              <w:t>, portfólió</w:t>
            </w:r>
            <w:r w:rsidRPr="005406C0">
              <w:rPr>
                <w:bCs/>
              </w:rPr>
              <w:t xml:space="preserve"> </w:t>
            </w:r>
            <w:r w:rsidRPr="005406C0">
              <w:rPr>
                <w:i/>
                <w:iCs/>
              </w:rPr>
              <w:t>(15 kredit)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7948D4" w:rsidP="00FF452D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5406C0" w:rsidRPr="005406C0" w:rsidTr="007948D4">
        <w:trPr>
          <w:tblCellSpacing w:w="0" w:type="dxa"/>
          <w:jc w:val="center"/>
        </w:trPr>
        <w:tc>
          <w:tcPr>
            <w:tcW w:w="694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5406C0" w:rsidP="00FF452D">
            <w:pPr>
              <w:spacing w:before="100" w:beforeAutospacing="1" w:after="100" w:afterAutospacing="1"/>
            </w:pPr>
            <w:r w:rsidRPr="005406C0">
              <w:rPr>
                <w:bCs/>
              </w:rPr>
              <w:t>Összesen:</w:t>
            </w:r>
          </w:p>
        </w:tc>
        <w:tc>
          <w:tcPr>
            <w:tcW w:w="15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06C0" w:rsidRPr="005406C0" w:rsidRDefault="005406C0" w:rsidP="00FF452D">
            <w:pPr>
              <w:spacing w:before="100" w:beforeAutospacing="1" w:after="100" w:afterAutospacing="1"/>
              <w:jc w:val="center"/>
            </w:pPr>
            <w:r w:rsidRPr="005406C0">
              <w:rPr>
                <w:bCs/>
              </w:rPr>
              <w:t>210</w:t>
            </w:r>
          </w:p>
        </w:tc>
      </w:tr>
    </w:tbl>
    <w:p w:rsidR="00FF74C2" w:rsidRPr="007948D4" w:rsidRDefault="007948D4" w:rsidP="00FF74C2">
      <w:pPr>
        <w:spacing w:after="120"/>
        <w:rPr>
          <w:bCs/>
          <w:sz w:val="20"/>
          <w:szCs w:val="20"/>
        </w:rPr>
      </w:pPr>
      <w:r w:rsidRPr="007948D4">
        <w:rPr>
          <w:bCs/>
          <w:sz w:val="20"/>
          <w:szCs w:val="20"/>
        </w:rPr>
        <w:t>Megjegyzés: Specializációtól függően</w:t>
      </w:r>
    </w:p>
    <w:p w:rsidR="002176A0" w:rsidRDefault="00676310" w:rsidP="00816FD9">
      <w:pPr>
        <w:spacing w:before="240" w:after="120"/>
        <w:outlineLvl w:val="1"/>
        <w:rPr>
          <w:b/>
          <w:bCs/>
        </w:rPr>
      </w:pPr>
      <w:r>
        <w:rPr>
          <w:b/>
          <w:bCs/>
        </w:rPr>
        <w:t>1</w:t>
      </w:r>
      <w:r w:rsidR="001F0725">
        <w:rPr>
          <w:b/>
          <w:bCs/>
        </w:rPr>
        <w:t>2</w:t>
      </w:r>
      <w:r w:rsidR="00151210" w:rsidRPr="00DA14CD">
        <w:rPr>
          <w:b/>
          <w:bCs/>
        </w:rPr>
        <w:t xml:space="preserve">. </w:t>
      </w:r>
      <w:r w:rsidR="00816FD9">
        <w:rPr>
          <w:b/>
          <w:bCs/>
        </w:rPr>
        <w:t>Kritériumkövetelmények</w:t>
      </w:r>
    </w:p>
    <w:p w:rsidR="00794568" w:rsidRPr="006F3D48" w:rsidRDefault="00794568" w:rsidP="00FF4188">
      <w:pPr>
        <w:pStyle w:val="NormlWeb"/>
        <w:spacing w:before="0" w:beforeAutospacing="0" w:after="20" w:afterAutospacing="0"/>
        <w:ind w:left="340"/>
        <w:jc w:val="both"/>
      </w:pPr>
      <w:r w:rsidRPr="00DA14CD">
        <w:rPr>
          <w:b/>
          <w:bCs/>
        </w:rPr>
        <w:t>Testnevelés:</w:t>
      </w:r>
      <w:r w:rsidRPr="00667A85">
        <w:rPr>
          <w:bCs/>
        </w:rPr>
        <w:t xml:space="preserve"> Minden n</w:t>
      </w:r>
      <w:r w:rsidRPr="00667A85">
        <w:t xml:space="preserve">appali munkarendű alapképzésben résztvevő hallgatónak két </w:t>
      </w:r>
      <w:r w:rsidRPr="006F3D48">
        <w:t>félév Te</w:t>
      </w:r>
      <w:r>
        <w:t>stnevelés teljesítése kritérium</w:t>
      </w:r>
      <w:r w:rsidRPr="006F3D48">
        <w:t>követelmény. A tárgy a mintatantervi 2. és 3. félévben kerül meghirdetésre heti 2 óra terheléssel.</w:t>
      </w:r>
    </w:p>
    <w:p w:rsidR="00794568" w:rsidRDefault="00794568" w:rsidP="00FF4188">
      <w:pPr>
        <w:spacing w:before="100" w:beforeAutospacing="1" w:after="100" w:afterAutospacing="1"/>
        <w:ind w:left="340"/>
        <w:jc w:val="both"/>
        <w:outlineLvl w:val="1"/>
      </w:pPr>
      <w:r>
        <w:rPr>
          <w:b/>
          <w:bCs/>
        </w:rPr>
        <w:t>Idegen nyelven teljesítendő tárgyak:</w:t>
      </w:r>
      <w:r w:rsidRPr="00667A85">
        <w:rPr>
          <w:bCs/>
        </w:rPr>
        <w:t xml:space="preserve"> </w:t>
      </w:r>
      <w:r w:rsidRPr="00DA14CD">
        <w:t xml:space="preserve">Minden nappali </w:t>
      </w:r>
      <w:r>
        <w:t>munkarendű – magyar képzési nyelvű – osztatlan képzésben</w:t>
      </w:r>
      <w:r w:rsidRPr="00DA14CD">
        <w:t xml:space="preserve"> </w:t>
      </w:r>
      <w:r>
        <w:t>résztvevő hallgatónak kritérium</w:t>
      </w:r>
      <w:r w:rsidRPr="00DA14CD">
        <w:t>tárgyként fel</w:t>
      </w:r>
      <w:r>
        <w:t xml:space="preserve"> kell vennie két</w:t>
      </w:r>
      <w:r w:rsidRPr="00DA14CD">
        <w:t>, az egyetem által meghirdetett</w:t>
      </w:r>
      <w:r>
        <w:t>,</w:t>
      </w:r>
      <w:r w:rsidRPr="00DA14CD">
        <w:t xml:space="preserve"> angol vagy német nyelvű szakma</w:t>
      </w:r>
      <w:r>
        <w:t xml:space="preserve">i kurzust, és teljesítenie kell az arra előírt számonkérést. </w:t>
      </w:r>
      <w:r w:rsidRPr="00DA14CD">
        <w:t>Amennyiben a hallgató a kritériumtárgyat nem angol nyelven teljesítette, úgy igazolnia kell angol alapfokú nyelvtudását, a Tanulmányi- és vizsgaszabályzat vonatkozó rendelkezéseinek megfelelően.</w:t>
      </w:r>
    </w:p>
    <w:p w:rsidR="00FF4188" w:rsidRDefault="00667A85" w:rsidP="00FF4188">
      <w:pPr>
        <w:ind w:left="340"/>
        <w:jc w:val="both"/>
        <w:outlineLvl w:val="1"/>
      </w:pPr>
      <w:r>
        <w:rPr>
          <w:b/>
          <w:bCs/>
        </w:rPr>
        <w:t>Szakmai gyakorlat:</w:t>
      </w:r>
      <w:r w:rsidR="00FF4188">
        <w:rPr>
          <w:b/>
          <w:bCs/>
        </w:rPr>
        <w:t xml:space="preserve"> </w:t>
      </w:r>
      <w:r w:rsidR="00FF4188" w:rsidRPr="00FF4188">
        <w:t xml:space="preserve">A szakmai gyakorlat legalább 6 hét időtartamot elérő, szakmai gyakorlóhelyen (iskolai, vállalati) szervezett gyakorlat. A gyakorlat a szakmai és a műszaki szakoktatói kompetenciák fejlesztését is biztosítja. A hallgatók a szakmai gyakorlat során szerzett tapasztalataikat portfólióban rögzítik, a gyakorlathoz </w:t>
      </w:r>
      <w:r w:rsidR="00FF4188">
        <w:t>kísérő szeminárium kapcsolódik.</w:t>
      </w:r>
    </w:p>
    <w:p w:rsidR="009325B0" w:rsidRPr="002176A0" w:rsidRDefault="00676310" w:rsidP="00816FD9">
      <w:pPr>
        <w:spacing w:before="100" w:beforeAutospacing="1" w:after="120"/>
        <w:outlineLvl w:val="1"/>
        <w:rPr>
          <w:b/>
          <w:bCs/>
        </w:rPr>
      </w:pPr>
      <w:r>
        <w:rPr>
          <w:b/>
          <w:bCs/>
        </w:rPr>
        <w:t>1</w:t>
      </w:r>
      <w:r w:rsidR="001F0725">
        <w:rPr>
          <w:b/>
          <w:bCs/>
        </w:rPr>
        <w:t>3</w:t>
      </w:r>
      <w:r w:rsidR="002176A0">
        <w:rPr>
          <w:b/>
          <w:bCs/>
        </w:rPr>
        <w:t xml:space="preserve">. </w:t>
      </w:r>
      <w:r w:rsidR="0028610D">
        <w:rPr>
          <w:b/>
          <w:bCs/>
        </w:rPr>
        <w:t>Idege</w:t>
      </w:r>
      <w:r w:rsidR="009A1F5D">
        <w:rPr>
          <w:b/>
          <w:bCs/>
        </w:rPr>
        <w:t xml:space="preserve">n </w:t>
      </w:r>
      <w:r w:rsidR="0028610D">
        <w:rPr>
          <w:b/>
          <w:bCs/>
        </w:rPr>
        <w:t>n</w:t>
      </w:r>
      <w:r w:rsidR="002176A0">
        <w:rPr>
          <w:b/>
          <w:bCs/>
        </w:rPr>
        <w:t>yelvi követelmények</w:t>
      </w:r>
      <w:r w:rsidR="0028610D">
        <w:rPr>
          <w:b/>
          <w:bCs/>
        </w:rPr>
        <w:t xml:space="preserve"> (a fokozat</w:t>
      </w:r>
      <w:r w:rsidR="00164A9B" w:rsidRPr="002176A0">
        <w:rPr>
          <w:b/>
        </w:rPr>
        <w:t xml:space="preserve"> </w:t>
      </w:r>
      <w:r w:rsidR="0028610D">
        <w:rPr>
          <w:b/>
        </w:rPr>
        <w:t>megszerzés</w:t>
      </w:r>
      <w:r w:rsidR="009A1F5D">
        <w:rPr>
          <w:b/>
        </w:rPr>
        <w:t>é</w:t>
      </w:r>
      <w:r w:rsidR="0028610D">
        <w:rPr>
          <w:b/>
        </w:rPr>
        <w:t>hez)</w:t>
      </w:r>
      <w:r w:rsidR="009325B0" w:rsidRPr="002176A0">
        <w:rPr>
          <w:b/>
        </w:rPr>
        <w:t>:</w:t>
      </w:r>
    </w:p>
    <w:p w:rsidR="00FF4188" w:rsidRDefault="00FF4188" w:rsidP="00FF4188">
      <w:pPr>
        <w:spacing w:after="120"/>
        <w:outlineLvl w:val="1"/>
        <w:rPr>
          <w:bCs/>
        </w:rPr>
      </w:pPr>
      <w:r w:rsidRPr="00FF4188">
        <w:rPr>
          <w:bCs/>
        </w:rPr>
        <w:t>Az alapfokozat megszerzéséhez egy idegen nyelvből államilag elismert, középfokú (B2),</w:t>
      </w:r>
      <w:r>
        <w:rPr>
          <w:bCs/>
        </w:rPr>
        <w:t xml:space="preserve"> </w:t>
      </w:r>
      <w:r w:rsidRPr="00FF4188">
        <w:rPr>
          <w:bCs/>
        </w:rPr>
        <w:t>komplex típusú nyelvvizsga vagy azzal egyenértékű érettségi bizonyítvány vagy oklevél</w:t>
      </w:r>
      <w:r>
        <w:rPr>
          <w:bCs/>
        </w:rPr>
        <w:t xml:space="preserve"> </w:t>
      </w:r>
      <w:r w:rsidRPr="00FF4188">
        <w:rPr>
          <w:bCs/>
        </w:rPr>
        <w:t>szükséges.</w:t>
      </w:r>
    </w:p>
    <w:p w:rsidR="001F0725" w:rsidRPr="001F0725" w:rsidRDefault="001F0725" w:rsidP="00FF4188">
      <w:pPr>
        <w:spacing w:before="100" w:beforeAutospacing="1" w:after="120"/>
        <w:outlineLvl w:val="1"/>
        <w:rPr>
          <w:b/>
          <w:bCs/>
        </w:rPr>
      </w:pPr>
      <w:r w:rsidRPr="001F0725">
        <w:rPr>
          <w:b/>
          <w:bCs/>
        </w:rPr>
        <w:t xml:space="preserve">14. </w:t>
      </w:r>
      <w:r>
        <w:rPr>
          <w:b/>
          <w:bCs/>
        </w:rPr>
        <w:t>Az ismeretek ellenőrzése</w:t>
      </w:r>
    </w:p>
    <w:p w:rsidR="001F0725" w:rsidRPr="00816FD9" w:rsidRDefault="001F0725" w:rsidP="0094031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FD9">
        <w:rPr>
          <w:rFonts w:ascii="Times New Roman" w:hAnsi="Times New Roman" w:cs="Times New Roman"/>
          <w:bCs/>
          <w:sz w:val="24"/>
          <w:szCs w:val="24"/>
        </w:rPr>
        <w:t>a szorgalmi időszakban tett írásbeli vagy szóbeli beszámolóval, írásbeli (zárthelyi) dolgozattal, illetve otthoni munkával készített feladat (terv, mérési jegyzőkönyv</w:t>
      </w:r>
      <w:r w:rsidR="00816FD9">
        <w:rPr>
          <w:rFonts w:ascii="Times New Roman" w:hAnsi="Times New Roman" w:cs="Times New Roman"/>
          <w:bCs/>
          <w:sz w:val="24"/>
          <w:szCs w:val="24"/>
        </w:rPr>
        <w:t>, házi dolgozat, esszé,</w:t>
      </w:r>
      <w:r w:rsidRPr="00816F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6FD9">
        <w:rPr>
          <w:rFonts w:ascii="Times New Roman" w:hAnsi="Times New Roman" w:cs="Times New Roman"/>
          <w:bCs/>
          <w:sz w:val="24"/>
          <w:szCs w:val="24"/>
        </w:rPr>
        <w:t xml:space="preserve">tanulmány, </w:t>
      </w:r>
      <w:r w:rsidRPr="00816FD9">
        <w:rPr>
          <w:rFonts w:ascii="Times New Roman" w:hAnsi="Times New Roman" w:cs="Times New Roman"/>
          <w:bCs/>
          <w:sz w:val="24"/>
          <w:szCs w:val="24"/>
        </w:rPr>
        <w:t>stb.) értékelésével,</w:t>
      </w:r>
      <w:r w:rsidR="00C774FA" w:rsidRPr="00816FD9">
        <w:rPr>
          <w:rFonts w:ascii="Times New Roman" w:hAnsi="Times New Roman" w:cs="Times New Roman"/>
          <w:bCs/>
          <w:sz w:val="24"/>
          <w:szCs w:val="24"/>
        </w:rPr>
        <w:t xml:space="preserve"> évközi jeggyel vagy aláírással,</w:t>
      </w:r>
    </w:p>
    <w:p w:rsidR="001F0725" w:rsidRPr="00816FD9" w:rsidRDefault="00C774FA" w:rsidP="0094031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FD9">
        <w:rPr>
          <w:rFonts w:ascii="Times New Roman" w:hAnsi="Times New Roman" w:cs="Times New Roman"/>
          <w:bCs/>
          <w:sz w:val="24"/>
          <w:szCs w:val="24"/>
        </w:rPr>
        <w:t xml:space="preserve">a szorgalmi időszakban tett </w:t>
      </w:r>
      <w:r w:rsidR="001F0725" w:rsidRPr="00816FD9">
        <w:rPr>
          <w:rFonts w:ascii="Times New Roman" w:hAnsi="Times New Roman" w:cs="Times New Roman"/>
          <w:bCs/>
          <w:sz w:val="24"/>
          <w:szCs w:val="24"/>
        </w:rPr>
        <w:t>elővizsgával,</w:t>
      </w:r>
    </w:p>
    <w:p w:rsidR="001F0725" w:rsidRPr="00816FD9" w:rsidRDefault="001F0725" w:rsidP="0094031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FD9">
        <w:rPr>
          <w:rFonts w:ascii="Times New Roman" w:hAnsi="Times New Roman" w:cs="Times New Roman"/>
          <w:bCs/>
          <w:sz w:val="24"/>
          <w:szCs w:val="24"/>
        </w:rPr>
        <w:t>a vizsgaidőszakban tett vizsgával</w:t>
      </w:r>
      <w:r w:rsidR="00FF4188">
        <w:rPr>
          <w:rFonts w:ascii="Times New Roman" w:hAnsi="Times New Roman" w:cs="Times New Roman"/>
          <w:bCs/>
          <w:sz w:val="24"/>
          <w:szCs w:val="24"/>
        </w:rPr>
        <w:t xml:space="preserve"> vagy szigorlattal</w:t>
      </w:r>
      <w:r w:rsidR="00816FD9" w:rsidRPr="00816FD9">
        <w:rPr>
          <w:rFonts w:ascii="Times New Roman" w:hAnsi="Times New Roman" w:cs="Times New Roman"/>
          <w:bCs/>
          <w:sz w:val="24"/>
          <w:szCs w:val="24"/>
        </w:rPr>
        <w:t>,</w:t>
      </w:r>
      <w:r w:rsidR="00C774FA" w:rsidRPr="00816F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6FD9">
        <w:rPr>
          <w:rFonts w:ascii="Times New Roman" w:hAnsi="Times New Roman" w:cs="Times New Roman"/>
          <w:bCs/>
          <w:sz w:val="24"/>
          <w:szCs w:val="24"/>
        </w:rPr>
        <w:t>és</w:t>
      </w:r>
    </w:p>
    <w:p w:rsidR="001F0725" w:rsidRPr="00816FD9" w:rsidRDefault="001F0725" w:rsidP="0094031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FD9">
        <w:rPr>
          <w:rFonts w:ascii="Times New Roman" w:hAnsi="Times New Roman" w:cs="Times New Roman"/>
          <w:bCs/>
          <w:sz w:val="24"/>
          <w:szCs w:val="24"/>
        </w:rPr>
        <w:t>záróvizsgával.</w:t>
      </w:r>
    </w:p>
    <w:p w:rsidR="00151210" w:rsidRPr="00DA14CD" w:rsidRDefault="008E3479" w:rsidP="00816FD9">
      <w:pPr>
        <w:spacing w:before="240" w:after="120"/>
        <w:outlineLvl w:val="1"/>
        <w:rPr>
          <w:b/>
          <w:bCs/>
        </w:rPr>
      </w:pPr>
      <w:r>
        <w:rPr>
          <w:b/>
          <w:bCs/>
        </w:rPr>
        <w:t>1</w:t>
      </w:r>
      <w:r w:rsidR="00C774FA">
        <w:rPr>
          <w:b/>
          <w:bCs/>
        </w:rPr>
        <w:t>5</w:t>
      </w:r>
      <w:r w:rsidR="00151210" w:rsidRPr="00DA14CD">
        <w:rPr>
          <w:b/>
          <w:bCs/>
        </w:rPr>
        <w:t>. A z</w:t>
      </w:r>
      <w:r w:rsidR="00816FD9">
        <w:rPr>
          <w:b/>
          <w:bCs/>
        </w:rPr>
        <w:t>áróvizsgára bocsátás feltételei</w:t>
      </w:r>
    </w:p>
    <w:p w:rsidR="009325B0" w:rsidRDefault="00151210" w:rsidP="00816FD9">
      <w:pPr>
        <w:spacing w:after="120"/>
      </w:pPr>
      <w:proofErr w:type="gramStart"/>
      <w:r w:rsidRPr="00DA14CD">
        <w:t>a</w:t>
      </w:r>
      <w:proofErr w:type="gramEnd"/>
      <w:r w:rsidRPr="00DA14CD">
        <w:t>) Végbizonyítvány (abszolutórium) megszerzése</w:t>
      </w:r>
      <w:r w:rsidR="00816FD9">
        <w:t>, és</w:t>
      </w:r>
    </w:p>
    <w:p w:rsidR="00151210" w:rsidRPr="00816FD9" w:rsidRDefault="00151210" w:rsidP="00816FD9">
      <w:pPr>
        <w:spacing w:after="120"/>
      </w:pPr>
      <w:r w:rsidRPr="00816FD9">
        <w:t xml:space="preserve">b) </w:t>
      </w:r>
      <w:r w:rsidR="00816FD9">
        <w:t>a</w:t>
      </w:r>
      <w:r w:rsidRPr="00816FD9">
        <w:t xml:space="preserve"> bíráló által elfogadott </w:t>
      </w:r>
      <w:r w:rsidR="009325B0" w:rsidRPr="00816FD9">
        <w:t>diplomamunka</w:t>
      </w:r>
      <w:r w:rsidR="00C17FC6" w:rsidRPr="00816FD9">
        <w:t>.</w:t>
      </w:r>
    </w:p>
    <w:p w:rsidR="00151210" w:rsidRPr="00816FD9" w:rsidRDefault="00151210" w:rsidP="00DD33A4">
      <w:pPr>
        <w:spacing w:before="100" w:beforeAutospacing="1" w:after="100" w:afterAutospacing="1"/>
        <w:jc w:val="both"/>
      </w:pPr>
      <w:r w:rsidRPr="00816FD9">
        <w:lastRenderedPageBreak/>
        <w:t>Végbizonyítványt a felsőoktatási intézmény annak a hallgatónak állít ki, aki a tantervben előírt tanulmányi és vizsgakövetelményeket</w:t>
      </w:r>
      <w:r w:rsidR="00645475" w:rsidRPr="00816FD9">
        <w:t xml:space="preserve"> és</w:t>
      </w:r>
      <w:r w:rsidRPr="00816FD9">
        <w:t xml:space="preserve"> az előírt szakmai gyakorlatot </w:t>
      </w:r>
      <w:r w:rsidR="00847BC7" w:rsidRPr="00816FD9">
        <w:t xml:space="preserve">– </w:t>
      </w:r>
      <w:r w:rsidRPr="00816FD9">
        <w:t>a</w:t>
      </w:r>
      <w:r w:rsidR="00645475" w:rsidRPr="00816FD9">
        <w:t>z</w:t>
      </w:r>
      <w:r w:rsidRPr="00816FD9">
        <w:t xml:space="preserve"> </w:t>
      </w:r>
      <w:r w:rsidR="00645475" w:rsidRPr="00816FD9">
        <w:t>idegen</w:t>
      </w:r>
      <w:r w:rsidR="00816FD9">
        <w:t xml:space="preserve"> </w:t>
      </w:r>
      <w:r w:rsidR="00645475" w:rsidRPr="00816FD9">
        <w:t>nyelvi</w:t>
      </w:r>
      <w:r w:rsidRPr="00816FD9">
        <w:t xml:space="preserve"> követelmény teljesítése</w:t>
      </w:r>
      <w:r w:rsidR="00CF32F3" w:rsidRPr="00816FD9">
        <w:t xml:space="preserve"> és</w:t>
      </w:r>
      <w:r w:rsidRPr="00816FD9">
        <w:t xml:space="preserve"> a </w:t>
      </w:r>
      <w:r w:rsidR="002176A0" w:rsidRPr="00816FD9">
        <w:t>diplomamunka</w:t>
      </w:r>
      <w:r w:rsidRPr="00816FD9">
        <w:t xml:space="preserve"> elkészítése kivételével </w:t>
      </w:r>
      <w:r w:rsidR="00847BC7" w:rsidRPr="00816FD9">
        <w:t>–</w:t>
      </w:r>
      <w:r w:rsidRPr="00816FD9">
        <w:t xml:space="preserve"> teljesítette, </w:t>
      </w:r>
      <w:r w:rsidR="00645475" w:rsidRPr="00816FD9">
        <w:t>valamint</w:t>
      </w:r>
      <w:r w:rsidRPr="00816FD9">
        <w:t xml:space="preserve"> az előírt kreditet megszerezte.</w:t>
      </w:r>
    </w:p>
    <w:p w:rsidR="00151210" w:rsidRPr="00DA14CD" w:rsidRDefault="00151210" w:rsidP="002025DF">
      <w:pPr>
        <w:keepNext/>
        <w:spacing w:before="100" w:beforeAutospacing="1" w:after="120"/>
        <w:outlineLvl w:val="1"/>
        <w:rPr>
          <w:b/>
          <w:bCs/>
        </w:rPr>
      </w:pPr>
      <w:r w:rsidRPr="00DA14CD">
        <w:rPr>
          <w:b/>
          <w:bCs/>
        </w:rPr>
        <w:t>1</w:t>
      </w:r>
      <w:r w:rsidR="00C774FA">
        <w:rPr>
          <w:b/>
          <w:bCs/>
        </w:rPr>
        <w:t>6</w:t>
      </w:r>
      <w:r w:rsidRPr="00DA14CD">
        <w:rPr>
          <w:b/>
          <w:bCs/>
        </w:rPr>
        <w:t>. A záróvizsga részei</w:t>
      </w:r>
    </w:p>
    <w:p w:rsidR="00C17FC6" w:rsidRDefault="00C17FC6" w:rsidP="00C17FC6">
      <w:pPr>
        <w:jc w:val="both"/>
        <w:rPr>
          <w:bCs/>
        </w:rPr>
      </w:pPr>
      <w:r w:rsidRPr="00946D72">
        <w:rPr>
          <w:bCs/>
        </w:rPr>
        <w:t xml:space="preserve">A záróvizsga a </w:t>
      </w:r>
      <w:r w:rsidRPr="002025DF">
        <w:rPr>
          <w:bCs/>
        </w:rPr>
        <w:t>diplomamunka</w:t>
      </w:r>
      <w:r w:rsidR="002025DF">
        <w:rPr>
          <w:bCs/>
        </w:rPr>
        <w:t xml:space="preserve"> és/vagy a portfólió</w:t>
      </w:r>
      <w:r w:rsidRPr="00946D72">
        <w:rPr>
          <w:bCs/>
        </w:rPr>
        <w:t xml:space="preserve"> védéséből és a tantervben előírt tárgyakból tett szóbeli vizsgákból áll (felkészülési idő tantárgyanként legalább 30 perc), amelyet a hallgatónak egy napon, folyamatosan kell letennie.</w:t>
      </w:r>
    </w:p>
    <w:p w:rsidR="00C17FC6" w:rsidRDefault="00C17FC6" w:rsidP="00C17FC6">
      <w:pPr>
        <w:jc w:val="both"/>
        <w:rPr>
          <w:bCs/>
        </w:rPr>
      </w:pPr>
      <w:r w:rsidRPr="00946D72">
        <w:rPr>
          <w:bCs/>
        </w:rPr>
        <w:t>A záróvizsgára összesen legalább 20 és legfeljebb 30 kreditpontnak megfelelő ismeretanyagot felölelő tantárgyak (tantárgycsoportok) jelölhetők ki.</w:t>
      </w:r>
    </w:p>
    <w:p w:rsidR="00C17FC6" w:rsidRDefault="00C17FC6" w:rsidP="002025DF">
      <w:pPr>
        <w:spacing w:before="120" w:after="120"/>
      </w:pPr>
      <w:r>
        <w:t>A szóbeli vizsga kérdéssorát a jelöltek a záróvizsga előtt 30 nappal megkapják.</w:t>
      </w:r>
    </w:p>
    <w:p w:rsidR="00C17FC6" w:rsidRPr="002025DF" w:rsidRDefault="00C17FC6" w:rsidP="00C17FC6">
      <w:pPr>
        <w:jc w:val="both"/>
        <w:rPr>
          <w:bCs/>
        </w:rPr>
      </w:pPr>
      <w:r w:rsidRPr="002025DF">
        <w:rPr>
          <w:bCs/>
        </w:rPr>
        <w:t xml:space="preserve">A jelölt a vizsgát akkor kezdheti meg, ha a záróvizsga-bizottság diplomamunkáját legalább elégséges (2) minősítéssel elfogadta. Az elégtelen diplomamunka kijavításának feltételeit a </w:t>
      </w:r>
      <w:r w:rsidR="002025DF">
        <w:rPr>
          <w:bCs/>
        </w:rPr>
        <w:t>TMPK</w:t>
      </w:r>
      <w:r w:rsidRPr="002025DF">
        <w:rPr>
          <w:bCs/>
        </w:rPr>
        <w:t xml:space="preserve"> határozza meg.</w:t>
      </w:r>
    </w:p>
    <w:p w:rsidR="00151210" w:rsidRDefault="00C774FA" w:rsidP="00CF3C5E">
      <w:pPr>
        <w:spacing w:before="100" w:beforeAutospacing="1" w:after="120"/>
        <w:outlineLvl w:val="1"/>
        <w:rPr>
          <w:b/>
          <w:bCs/>
        </w:rPr>
      </w:pPr>
      <w:r>
        <w:rPr>
          <w:b/>
          <w:bCs/>
        </w:rPr>
        <w:t>17</w:t>
      </w:r>
      <w:r w:rsidR="002025DF">
        <w:rPr>
          <w:b/>
          <w:bCs/>
        </w:rPr>
        <w:t>. A záróvizsga eredménye</w:t>
      </w:r>
    </w:p>
    <w:p w:rsidR="000D2BB7" w:rsidRPr="000D2BB7" w:rsidRDefault="000D2BB7" w:rsidP="00CF3C5E">
      <w:pPr>
        <w:pStyle w:val="NormlWeb"/>
        <w:spacing w:before="120" w:beforeAutospacing="0" w:after="120" w:afterAutospacing="0"/>
        <w:rPr>
          <w:rStyle w:val="Kiemels2"/>
          <w:b w:val="0"/>
          <w:color w:val="000000"/>
        </w:rPr>
      </w:pPr>
      <w:r>
        <w:rPr>
          <w:rStyle w:val="Kiemels2"/>
          <w:b w:val="0"/>
          <w:color w:val="000000"/>
        </w:rPr>
        <w:t xml:space="preserve">A </w:t>
      </w:r>
      <w:r w:rsidRPr="000D2BB7">
        <w:rPr>
          <w:rStyle w:val="Kiemels2"/>
          <w:b w:val="0"/>
          <w:color w:val="000000"/>
        </w:rPr>
        <w:t>diplomamunkára és a záróvizsga szóbeli részére kapott érdemjegyek – a záróvizsga tárgyak számát figyelembe vevő – súlyozott átlaga az alábbiak szerint:</w:t>
      </w:r>
    </w:p>
    <w:p w:rsidR="000D2BB7" w:rsidRPr="000D2BB7" w:rsidRDefault="00FF4188" w:rsidP="000D2BB7">
      <w:pPr>
        <w:pStyle w:val="NormlWeb"/>
        <w:spacing w:after="120" w:afterAutospacing="0"/>
        <w:rPr>
          <w:color w:val="000000"/>
        </w:rPr>
      </w:pPr>
      <w:r w:rsidRPr="00FF4188">
        <w:rPr>
          <w:rStyle w:val="Kiemels2"/>
          <w:color w:val="000000"/>
        </w:rPr>
        <w:t>SZOZV=(P+PV+SZD+SZDV+SSZV +KPPV)/6</w:t>
      </w:r>
    </w:p>
    <w:p w:rsidR="00FF4188" w:rsidRPr="00FF4188" w:rsidRDefault="00FF4188" w:rsidP="00FF4188">
      <w:pPr>
        <w:pStyle w:val="NormlWeb"/>
        <w:spacing w:before="120" w:beforeAutospacing="0" w:after="0" w:afterAutospacing="0"/>
        <w:rPr>
          <w:color w:val="000000"/>
        </w:rPr>
      </w:pPr>
      <w:r w:rsidRPr="00FF4188">
        <w:rPr>
          <w:color w:val="000000"/>
        </w:rPr>
        <w:t>SZOZV: szakoktatói záróvizsga átlagolt érdemjegye</w:t>
      </w:r>
    </w:p>
    <w:p w:rsidR="00FF4188" w:rsidRPr="00FF4188" w:rsidRDefault="00FF4188" w:rsidP="00FF4188">
      <w:pPr>
        <w:pStyle w:val="NormlWeb"/>
        <w:spacing w:before="120" w:beforeAutospacing="0" w:after="0" w:afterAutospacing="0"/>
        <w:rPr>
          <w:color w:val="000000"/>
        </w:rPr>
      </w:pPr>
      <w:r w:rsidRPr="00FF4188">
        <w:rPr>
          <w:color w:val="000000"/>
        </w:rPr>
        <w:t>P: portfólió – értékeli az egyetemi oktató</w:t>
      </w:r>
    </w:p>
    <w:p w:rsidR="00FF4188" w:rsidRPr="00FF4188" w:rsidRDefault="00FF4188" w:rsidP="00FF4188">
      <w:pPr>
        <w:pStyle w:val="NormlWeb"/>
        <w:spacing w:before="120" w:beforeAutospacing="0" w:after="0" w:afterAutospacing="0"/>
        <w:rPr>
          <w:color w:val="000000"/>
        </w:rPr>
      </w:pPr>
      <w:r w:rsidRPr="00FF4188">
        <w:rPr>
          <w:color w:val="000000"/>
        </w:rPr>
        <w:t>PV: portfólió bemutatása és védése – értékeli a záróvizsga bizottság</w:t>
      </w:r>
    </w:p>
    <w:p w:rsidR="00FF4188" w:rsidRPr="00FF4188" w:rsidRDefault="00FF4188" w:rsidP="00FF4188">
      <w:pPr>
        <w:pStyle w:val="NormlWeb"/>
        <w:spacing w:before="120" w:beforeAutospacing="0" w:after="0" w:afterAutospacing="0"/>
        <w:rPr>
          <w:color w:val="000000"/>
        </w:rPr>
      </w:pPr>
      <w:r w:rsidRPr="00FF4188">
        <w:rPr>
          <w:color w:val="000000"/>
        </w:rPr>
        <w:t>SZD: szakdolgozat – értékeli a bíráló</w:t>
      </w:r>
    </w:p>
    <w:p w:rsidR="00FF4188" w:rsidRPr="00FF4188" w:rsidRDefault="00FF4188" w:rsidP="00FF4188">
      <w:pPr>
        <w:pStyle w:val="NormlWeb"/>
        <w:spacing w:before="120" w:beforeAutospacing="0" w:after="0" w:afterAutospacing="0"/>
        <w:rPr>
          <w:color w:val="000000"/>
        </w:rPr>
      </w:pPr>
      <w:r w:rsidRPr="00FF4188">
        <w:rPr>
          <w:color w:val="000000"/>
        </w:rPr>
        <w:t>SZDV: szakdolgozat bemutatása és védése – értékeli a záróvizsga bizottság</w:t>
      </w:r>
    </w:p>
    <w:p w:rsidR="00FF4188" w:rsidRPr="00FF4188" w:rsidRDefault="00FF4188" w:rsidP="00FF4188">
      <w:pPr>
        <w:pStyle w:val="NormlWeb"/>
        <w:spacing w:before="120" w:beforeAutospacing="0" w:after="0" w:afterAutospacing="0"/>
        <w:rPr>
          <w:color w:val="000000"/>
        </w:rPr>
      </w:pPr>
      <w:r w:rsidRPr="00FF4188">
        <w:rPr>
          <w:color w:val="000000"/>
        </w:rPr>
        <w:t>SSZV: specializációnak megfelelő szakmai ismeretekből szóbeli – értékeli a záróvizsga bizottság</w:t>
      </w:r>
    </w:p>
    <w:p w:rsidR="000D2BB7" w:rsidRPr="000D2BB7" w:rsidRDefault="00FF4188" w:rsidP="00FF4188">
      <w:pPr>
        <w:pStyle w:val="NormlWeb"/>
        <w:spacing w:before="120" w:beforeAutospacing="0" w:after="0" w:afterAutospacing="0"/>
        <w:rPr>
          <w:color w:val="000000"/>
        </w:rPr>
      </w:pPr>
      <w:r w:rsidRPr="00FF4188">
        <w:rPr>
          <w:color w:val="000000"/>
        </w:rPr>
        <w:t>KPPV: komplex pedagógia-pszichológia szóbeli vizsga – értékeli a záróvizsga bizottság</w:t>
      </w:r>
    </w:p>
    <w:p w:rsidR="00151210" w:rsidRPr="00DA14CD" w:rsidRDefault="00676310" w:rsidP="002025DF">
      <w:pPr>
        <w:spacing w:before="100" w:beforeAutospacing="1" w:after="120"/>
        <w:outlineLvl w:val="1"/>
        <w:rPr>
          <w:b/>
          <w:bCs/>
        </w:rPr>
      </w:pPr>
      <w:r>
        <w:rPr>
          <w:b/>
          <w:bCs/>
        </w:rPr>
        <w:t>1</w:t>
      </w:r>
      <w:r w:rsidR="00C774FA">
        <w:rPr>
          <w:b/>
          <w:bCs/>
        </w:rPr>
        <w:t>8</w:t>
      </w:r>
      <w:r w:rsidR="00151210" w:rsidRPr="00DA14CD">
        <w:rPr>
          <w:b/>
          <w:bCs/>
        </w:rPr>
        <w:t>. Oklevél kiadásának feltétele:</w:t>
      </w:r>
    </w:p>
    <w:p w:rsidR="00151210" w:rsidRPr="002025DF" w:rsidRDefault="00151210" w:rsidP="0094031E">
      <w:pPr>
        <w:pStyle w:val="Listaszerbekezds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025DF">
        <w:rPr>
          <w:rFonts w:ascii="Times New Roman" w:hAnsi="Times New Roman" w:cs="Times New Roman"/>
          <w:sz w:val="24"/>
          <w:szCs w:val="24"/>
        </w:rPr>
        <w:t>Sikeres záróvizsga</w:t>
      </w:r>
      <w:r w:rsidR="00C17FC6" w:rsidRPr="002025DF">
        <w:rPr>
          <w:rFonts w:ascii="Times New Roman" w:hAnsi="Times New Roman" w:cs="Times New Roman"/>
          <w:sz w:val="24"/>
          <w:szCs w:val="24"/>
        </w:rPr>
        <w:t>,</w:t>
      </w:r>
    </w:p>
    <w:p w:rsidR="00151210" w:rsidRPr="002025DF" w:rsidRDefault="00C17FC6" w:rsidP="0094031E">
      <w:pPr>
        <w:pStyle w:val="Listaszerbekezds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025DF">
        <w:rPr>
          <w:rFonts w:ascii="Times New Roman" w:hAnsi="Times New Roman" w:cs="Times New Roman"/>
          <w:sz w:val="24"/>
          <w:szCs w:val="24"/>
        </w:rPr>
        <w:t>Idegen</w:t>
      </w:r>
      <w:r w:rsidR="009A1F5D" w:rsidRPr="002025DF">
        <w:rPr>
          <w:rFonts w:ascii="Times New Roman" w:hAnsi="Times New Roman" w:cs="Times New Roman"/>
          <w:sz w:val="24"/>
          <w:szCs w:val="24"/>
        </w:rPr>
        <w:t xml:space="preserve"> </w:t>
      </w:r>
      <w:r w:rsidRPr="002025DF">
        <w:rPr>
          <w:rFonts w:ascii="Times New Roman" w:hAnsi="Times New Roman" w:cs="Times New Roman"/>
          <w:sz w:val="24"/>
          <w:szCs w:val="24"/>
        </w:rPr>
        <w:t>ny</w:t>
      </w:r>
      <w:r w:rsidR="00151210" w:rsidRPr="002025DF">
        <w:rPr>
          <w:rFonts w:ascii="Times New Roman" w:hAnsi="Times New Roman" w:cs="Times New Roman"/>
          <w:sz w:val="24"/>
          <w:szCs w:val="24"/>
        </w:rPr>
        <w:t>elvi követelmény teljesítése</w:t>
      </w:r>
      <w:r w:rsidRPr="002025DF">
        <w:rPr>
          <w:rFonts w:ascii="Times New Roman" w:hAnsi="Times New Roman" w:cs="Times New Roman"/>
          <w:sz w:val="24"/>
          <w:szCs w:val="24"/>
        </w:rPr>
        <w:t>.</w:t>
      </w:r>
    </w:p>
    <w:p w:rsidR="00514251" w:rsidRPr="00514251" w:rsidRDefault="00514251" w:rsidP="00514251">
      <w:pPr>
        <w:spacing w:before="100" w:beforeAutospacing="1" w:after="120"/>
        <w:outlineLvl w:val="1"/>
        <w:rPr>
          <w:b/>
          <w:bCs/>
        </w:rPr>
      </w:pPr>
      <w:r w:rsidRPr="00514251">
        <w:rPr>
          <w:b/>
          <w:bCs/>
        </w:rPr>
        <w:t>19. Duális képzés lehetősége:</w:t>
      </w:r>
    </w:p>
    <w:p w:rsidR="00514251" w:rsidRPr="00DA14CD" w:rsidRDefault="00514251" w:rsidP="00514251">
      <w:pPr>
        <w:spacing w:before="120" w:after="100" w:afterAutospacing="1"/>
      </w:pPr>
      <w:r w:rsidRPr="00DA14CD">
        <w:t xml:space="preserve">A </w:t>
      </w:r>
      <w:r>
        <w:t>duális</w:t>
      </w:r>
      <w:r w:rsidRPr="00DA14CD">
        <w:t xml:space="preserve"> képzés az egyetem nappali alapképzéséhez kapcsolódó, az egyetem és valamely </w:t>
      </w:r>
      <w:r>
        <w:t>cég (</w:t>
      </w:r>
      <w:r w:rsidRPr="00DA14CD">
        <w:t>gazdasági társaság, vállalat, intézmény</w:t>
      </w:r>
      <w:r>
        <w:t>) valamint a hallgató</w:t>
      </w:r>
      <w:r w:rsidRPr="00DA14CD">
        <w:t xml:space="preserve"> </w:t>
      </w:r>
      <w:r>
        <w:t xml:space="preserve">szerződéses </w:t>
      </w:r>
      <w:r w:rsidRPr="00DA14CD">
        <w:t>együttműköd</w:t>
      </w:r>
      <w:r>
        <w:t>ésében megvalósuló közös képzés a cég elvárásainak legjobban megfelelő szakemberek kibocsátása érdekében. A duális képzés feltételeit az egyetem és a cég, valamint a cég és a hallgató közötti szerződések tartalmazzák.</w:t>
      </w:r>
    </w:p>
    <w:p w:rsidR="00514251" w:rsidRPr="00514251" w:rsidRDefault="00514251" w:rsidP="00514251">
      <w:pPr>
        <w:spacing w:before="100" w:beforeAutospacing="1" w:after="120"/>
        <w:outlineLvl w:val="1"/>
        <w:rPr>
          <w:b/>
          <w:bCs/>
        </w:rPr>
      </w:pPr>
      <w:r w:rsidRPr="00514251">
        <w:rPr>
          <w:b/>
          <w:bCs/>
        </w:rPr>
        <w:t>20. Kooperatív képzés lehetősége:</w:t>
      </w:r>
    </w:p>
    <w:p w:rsidR="00514251" w:rsidRPr="00514251" w:rsidRDefault="00514251" w:rsidP="00514251">
      <w:pPr>
        <w:spacing w:before="120" w:after="100" w:afterAutospacing="1"/>
        <w:jc w:val="both"/>
        <w:outlineLvl w:val="1"/>
        <w:rPr>
          <w:bCs/>
        </w:rPr>
      </w:pPr>
      <w:r w:rsidRPr="00514251">
        <w:rPr>
          <w:bCs/>
        </w:rPr>
        <w:lastRenderedPageBreak/>
        <w:t>A kooperatív képzés az egyetem nappali munkarendű alapképzéséhez kapcsolódó, önkéntes kiegészítő gyakorlati modul, amelyben az egyetem és valamely gazdasági társaság, vállalat, intézmény együttműködnek annak érdekében, hogy az egyetemi hallgatók – a képzési célban megfogalmazottak szerint – szakmai gyakorlatot szerezzenek.</w:t>
      </w:r>
    </w:p>
    <w:p w:rsidR="00151210" w:rsidRPr="00DA14CD" w:rsidRDefault="00514251" w:rsidP="00151210">
      <w:pPr>
        <w:spacing w:before="100" w:beforeAutospacing="1" w:after="100" w:afterAutospacing="1"/>
        <w:outlineLvl w:val="1"/>
        <w:rPr>
          <w:b/>
          <w:bCs/>
        </w:rPr>
      </w:pPr>
      <w:r>
        <w:rPr>
          <w:b/>
          <w:bCs/>
        </w:rPr>
        <w:t>21</w:t>
      </w:r>
      <w:r w:rsidR="00996FC4">
        <w:rPr>
          <w:b/>
          <w:bCs/>
        </w:rPr>
        <w:t>. Hatályba</w:t>
      </w:r>
      <w:r w:rsidR="001F0725">
        <w:rPr>
          <w:b/>
          <w:bCs/>
        </w:rPr>
        <w:t xml:space="preserve"> </w:t>
      </w:r>
      <w:r w:rsidR="00996FC4">
        <w:rPr>
          <w:b/>
          <w:bCs/>
        </w:rPr>
        <w:t xml:space="preserve">lépés </w:t>
      </w:r>
      <w:r w:rsidR="001F0725">
        <w:rPr>
          <w:b/>
          <w:bCs/>
        </w:rPr>
        <w:t>dátuma</w:t>
      </w:r>
      <w:r w:rsidR="00996FC4">
        <w:rPr>
          <w:b/>
          <w:bCs/>
        </w:rPr>
        <w:t>: 2017</w:t>
      </w:r>
      <w:r w:rsidR="00151210" w:rsidRPr="00DA14CD">
        <w:rPr>
          <w:b/>
          <w:bCs/>
        </w:rPr>
        <w:t>. szeptember 1.</w:t>
      </w:r>
    </w:p>
    <w:p w:rsidR="00960C47" w:rsidRDefault="00960C47" w:rsidP="00151210">
      <w:pPr>
        <w:spacing w:before="100" w:beforeAutospacing="1" w:after="100" w:afterAutospacing="1"/>
        <w:rPr>
          <w:b/>
          <w:bCs/>
        </w:rPr>
      </w:pPr>
    </w:p>
    <w:p w:rsidR="00C17FC6" w:rsidRDefault="00BE2D4E" w:rsidP="00151210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>Budapest</w:t>
      </w:r>
      <w:r w:rsidR="00996FC4">
        <w:rPr>
          <w:b/>
          <w:bCs/>
        </w:rPr>
        <w:t>, 2016.</w:t>
      </w:r>
      <w:r w:rsidR="00810451">
        <w:rPr>
          <w:b/>
          <w:bCs/>
        </w:rPr>
        <w:t xml:space="preserve"> </w:t>
      </w:r>
      <w:r w:rsidR="000D2046">
        <w:rPr>
          <w:b/>
          <w:bCs/>
        </w:rPr>
        <w:t>novem</w:t>
      </w:r>
      <w:r>
        <w:rPr>
          <w:b/>
          <w:bCs/>
        </w:rPr>
        <w:t>ber 28</w:t>
      </w:r>
      <w:r w:rsidR="00810451">
        <w:rPr>
          <w:b/>
          <w:bCs/>
        </w:rPr>
        <w:t>.</w:t>
      </w:r>
      <w:r w:rsidR="00960C47">
        <w:rPr>
          <w:b/>
          <w:bCs/>
        </w:rPr>
        <w:t xml:space="preserve"> </w:t>
      </w:r>
    </w:p>
    <w:p w:rsidR="00C774FA" w:rsidRPr="00DA14CD" w:rsidRDefault="00C774FA" w:rsidP="00151210">
      <w:pPr>
        <w:spacing w:before="100" w:beforeAutospacing="1" w:after="100" w:afterAutospacing="1"/>
      </w:pPr>
    </w:p>
    <w:p w:rsidR="00960C47" w:rsidRPr="002025DF" w:rsidRDefault="002025DF" w:rsidP="00D05FD4">
      <w:pPr>
        <w:ind w:left="6373"/>
        <w:jc w:val="center"/>
      </w:pPr>
      <w:r w:rsidRPr="002025DF">
        <w:t>Prof. Dr. Tóth Péter</w:t>
      </w:r>
    </w:p>
    <w:p w:rsidR="00960C47" w:rsidRPr="00960C47" w:rsidRDefault="002025DF" w:rsidP="00D05FD4">
      <w:pPr>
        <w:ind w:left="6373"/>
        <w:jc w:val="center"/>
      </w:pPr>
      <w:proofErr w:type="gramStart"/>
      <w:r>
        <w:t>főigazgató</w:t>
      </w:r>
      <w:proofErr w:type="gramEnd"/>
    </w:p>
    <w:sectPr w:rsidR="00960C47" w:rsidRPr="00960C47" w:rsidSect="00C17FC6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31E" w:rsidRDefault="0094031E" w:rsidP="0026219B">
      <w:r>
        <w:separator/>
      </w:r>
    </w:p>
  </w:endnote>
  <w:endnote w:type="continuationSeparator" w:id="0">
    <w:p w:rsidR="0094031E" w:rsidRDefault="0094031E" w:rsidP="00262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ooklyn_Hu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834215"/>
      <w:docPartObj>
        <w:docPartGallery w:val="Page Numbers (Bottom of Page)"/>
        <w:docPartUnique/>
      </w:docPartObj>
    </w:sdtPr>
    <w:sdtContent>
      <w:p w:rsidR="00FF452D" w:rsidRDefault="00FF452D">
        <w:pPr>
          <w:pStyle w:val="llb"/>
          <w:jc w:val="center"/>
        </w:pPr>
        <w:fldSimple w:instr="PAGE   \* MERGEFORMAT">
          <w:r w:rsidR="00514251">
            <w:rPr>
              <w:noProof/>
            </w:rPr>
            <w:t>10</w:t>
          </w:r>
        </w:fldSimple>
      </w:p>
    </w:sdtContent>
  </w:sdt>
  <w:p w:rsidR="00FF452D" w:rsidRDefault="00FF452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31E" w:rsidRDefault="0094031E" w:rsidP="0026219B">
      <w:r>
        <w:separator/>
      </w:r>
    </w:p>
  </w:footnote>
  <w:footnote w:type="continuationSeparator" w:id="0">
    <w:p w:rsidR="0094031E" w:rsidRDefault="0094031E" w:rsidP="002621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451"/>
    <w:multiLevelType w:val="hybridMultilevel"/>
    <w:tmpl w:val="591263C2"/>
    <w:lvl w:ilvl="0" w:tplc="135880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92ECA"/>
    <w:multiLevelType w:val="hybridMultilevel"/>
    <w:tmpl w:val="5E0450A8"/>
    <w:lvl w:ilvl="0" w:tplc="135880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621F1"/>
    <w:multiLevelType w:val="hybridMultilevel"/>
    <w:tmpl w:val="9B582EA2"/>
    <w:lvl w:ilvl="0" w:tplc="135880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63DD1"/>
    <w:multiLevelType w:val="multilevel"/>
    <w:tmpl w:val="7092F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0B2C18"/>
    <w:multiLevelType w:val="hybridMultilevel"/>
    <w:tmpl w:val="980C7CDE"/>
    <w:lvl w:ilvl="0" w:tplc="77D49A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color="0070C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C55A0"/>
    <w:multiLevelType w:val="hybridMultilevel"/>
    <w:tmpl w:val="FA342298"/>
    <w:lvl w:ilvl="0" w:tplc="135880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1358806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55DDA"/>
    <w:multiLevelType w:val="hybridMultilevel"/>
    <w:tmpl w:val="396400BA"/>
    <w:lvl w:ilvl="0" w:tplc="135880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1DE88F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14CA7"/>
    <w:multiLevelType w:val="hybridMultilevel"/>
    <w:tmpl w:val="B14E8DBA"/>
    <w:lvl w:ilvl="0" w:tplc="135880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C04663"/>
    <w:multiLevelType w:val="hybridMultilevel"/>
    <w:tmpl w:val="33BC089C"/>
    <w:lvl w:ilvl="0" w:tplc="77D49A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color="0070C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210"/>
    <w:rsid w:val="00005E09"/>
    <w:rsid w:val="0004426D"/>
    <w:rsid w:val="00063902"/>
    <w:rsid w:val="000911C8"/>
    <w:rsid w:val="000A6C97"/>
    <w:rsid w:val="000B0761"/>
    <w:rsid w:val="000D2046"/>
    <w:rsid w:val="000D2BB7"/>
    <w:rsid w:val="000D5C35"/>
    <w:rsid w:val="000E61AD"/>
    <w:rsid w:val="000E75E5"/>
    <w:rsid w:val="000E7C83"/>
    <w:rsid w:val="000F7011"/>
    <w:rsid w:val="001476FC"/>
    <w:rsid w:val="00147E2A"/>
    <w:rsid w:val="00151210"/>
    <w:rsid w:val="00164A9B"/>
    <w:rsid w:val="001B7AC3"/>
    <w:rsid w:val="001C4B82"/>
    <w:rsid w:val="001D73F5"/>
    <w:rsid w:val="001E2F73"/>
    <w:rsid w:val="001F0725"/>
    <w:rsid w:val="002025DF"/>
    <w:rsid w:val="0021731A"/>
    <w:rsid w:val="002176A0"/>
    <w:rsid w:val="002222AB"/>
    <w:rsid w:val="00223B47"/>
    <w:rsid w:val="00227CA6"/>
    <w:rsid w:val="00243B5B"/>
    <w:rsid w:val="0025040B"/>
    <w:rsid w:val="002611BF"/>
    <w:rsid w:val="00261A0A"/>
    <w:rsid w:val="0026219B"/>
    <w:rsid w:val="0026582B"/>
    <w:rsid w:val="002764D8"/>
    <w:rsid w:val="0027717F"/>
    <w:rsid w:val="0028610D"/>
    <w:rsid w:val="00290041"/>
    <w:rsid w:val="00291B59"/>
    <w:rsid w:val="002D0B5E"/>
    <w:rsid w:val="0031350C"/>
    <w:rsid w:val="003265D2"/>
    <w:rsid w:val="00360137"/>
    <w:rsid w:val="0036158D"/>
    <w:rsid w:val="003657A3"/>
    <w:rsid w:val="00394474"/>
    <w:rsid w:val="003A65AB"/>
    <w:rsid w:val="003C41E0"/>
    <w:rsid w:val="003E0496"/>
    <w:rsid w:val="003E4A07"/>
    <w:rsid w:val="003E60D4"/>
    <w:rsid w:val="003F1AC3"/>
    <w:rsid w:val="004017DD"/>
    <w:rsid w:val="00410035"/>
    <w:rsid w:val="00417434"/>
    <w:rsid w:val="00426CA0"/>
    <w:rsid w:val="004340E2"/>
    <w:rsid w:val="004502D1"/>
    <w:rsid w:val="00450BAE"/>
    <w:rsid w:val="004566AC"/>
    <w:rsid w:val="004966FE"/>
    <w:rsid w:val="004B165C"/>
    <w:rsid w:val="004B1CAD"/>
    <w:rsid w:val="004C2A92"/>
    <w:rsid w:val="004D77A2"/>
    <w:rsid w:val="004E30CF"/>
    <w:rsid w:val="004F0697"/>
    <w:rsid w:val="00514251"/>
    <w:rsid w:val="0053406F"/>
    <w:rsid w:val="005402F2"/>
    <w:rsid w:val="005406C0"/>
    <w:rsid w:val="0054673B"/>
    <w:rsid w:val="00555BF5"/>
    <w:rsid w:val="00557FEF"/>
    <w:rsid w:val="005948A4"/>
    <w:rsid w:val="0059495D"/>
    <w:rsid w:val="00596632"/>
    <w:rsid w:val="00596843"/>
    <w:rsid w:val="00596C82"/>
    <w:rsid w:val="00645475"/>
    <w:rsid w:val="006511B5"/>
    <w:rsid w:val="006571BA"/>
    <w:rsid w:val="00667A85"/>
    <w:rsid w:val="0067013B"/>
    <w:rsid w:val="006729EE"/>
    <w:rsid w:val="00675C78"/>
    <w:rsid w:val="00676310"/>
    <w:rsid w:val="00682899"/>
    <w:rsid w:val="006A57E8"/>
    <w:rsid w:val="006C6260"/>
    <w:rsid w:val="006D004D"/>
    <w:rsid w:val="006D1D3B"/>
    <w:rsid w:val="00707150"/>
    <w:rsid w:val="00707A18"/>
    <w:rsid w:val="00726654"/>
    <w:rsid w:val="00727507"/>
    <w:rsid w:val="00742509"/>
    <w:rsid w:val="0076774C"/>
    <w:rsid w:val="00791A7D"/>
    <w:rsid w:val="00794568"/>
    <w:rsid w:val="007948D4"/>
    <w:rsid w:val="00797AFB"/>
    <w:rsid w:val="007A4805"/>
    <w:rsid w:val="007B2DE5"/>
    <w:rsid w:val="007C56F5"/>
    <w:rsid w:val="007D06F8"/>
    <w:rsid w:val="007D529B"/>
    <w:rsid w:val="008019F7"/>
    <w:rsid w:val="00804B32"/>
    <w:rsid w:val="00804C6F"/>
    <w:rsid w:val="00804E0E"/>
    <w:rsid w:val="00810451"/>
    <w:rsid w:val="0081191A"/>
    <w:rsid w:val="00816FD9"/>
    <w:rsid w:val="00821021"/>
    <w:rsid w:val="00831830"/>
    <w:rsid w:val="00847BC7"/>
    <w:rsid w:val="00892896"/>
    <w:rsid w:val="0089748D"/>
    <w:rsid w:val="008A042B"/>
    <w:rsid w:val="008C000F"/>
    <w:rsid w:val="008C4499"/>
    <w:rsid w:val="008E3479"/>
    <w:rsid w:val="008F010F"/>
    <w:rsid w:val="008F69FF"/>
    <w:rsid w:val="009048EF"/>
    <w:rsid w:val="009307FA"/>
    <w:rsid w:val="009325B0"/>
    <w:rsid w:val="009364A9"/>
    <w:rsid w:val="0094031E"/>
    <w:rsid w:val="009439EA"/>
    <w:rsid w:val="00960C47"/>
    <w:rsid w:val="009860BD"/>
    <w:rsid w:val="00996FC4"/>
    <w:rsid w:val="009A1F5D"/>
    <w:rsid w:val="009C486C"/>
    <w:rsid w:val="009D27B5"/>
    <w:rsid w:val="00A032C7"/>
    <w:rsid w:val="00A04DF8"/>
    <w:rsid w:val="00A12387"/>
    <w:rsid w:val="00A12726"/>
    <w:rsid w:val="00A4380B"/>
    <w:rsid w:val="00A47C71"/>
    <w:rsid w:val="00A56109"/>
    <w:rsid w:val="00A6405F"/>
    <w:rsid w:val="00A77A0F"/>
    <w:rsid w:val="00A90B37"/>
    <w:rsid w:val="00AB3319"/>
    <w:rsid w:val="00AB548C"/>
    <w:rsid w:val="00AB76A5"/>
    <w:rsid w:val="00AC161A"/>
    <w:rsid w:val="00B04592"/>
    <w:rsid w:val="00B05370"/>
    <w:rsid w:val="00B14BB0"/>
    <w:rsid w:val="00B42E5C"/>
    <w:rsid w:val="00B61059"/>
    <w:rsid w:val="00B83614"/>
    <w:rsid w:val="00B926FE"/>
    <w:rsid w:val="00B969B2"/>
    <w:rsid w:val="00BA5812"/>
    <w:rsid w:val="00BC3057"/>
    <w:rsid w:val="00BE2D4E"/>
    <w:rsid w:val="00C11E67"/>
    <w:rsid w:val="00C17FC6"/>
    <w:rsid w:val="00C21E84"/>
    <w:rsid w:val="00C23EB4"/>
    <w:rsid w:val="00C26179"/>
    <w:rsid w:val="00C309A6"/>
    <w:rsid w:val="00C40B5E"/>
    <w:rsid w:val="00C428A6"/>
    <w:rsid w:val="00C46F77"/>
    <w:rsid w:val="00C6619F"/>
    <w:rsid w:val="00C74DA1"/>
    <w:rsid w:val="00C774FA"/>
    <w:rsid w:val="00C8655A"/>
    <w:rsid w:val="00C86AED"/>
    <w:rsid w:val="00C86BD4"/>
    <w:rsid w:val="00C8762D"/>
    <w:rsid w:val="00CA66F9"/>
    <w:rsid w:val="00CA7F40"/>
    <w:rsid w:val="00CB1BBD"/>
    <w:rsid w:val="00CE3459"/>
    <w:rsid w:val="00CE5225"/>
    <w:rsid w:val="00CF32F3"/>
    <w:rsid w:val="00CF3C5E"/>
    <w:rsid w:val="00D047CC"/>
    <w:rsid w:val="00D05FD4"/>
    <w:rsid w:val="00D063D4"/>
    <w:rsid w:val="00D1250E"/>
    <w:rsid w:val="00D22DC9"/>
    <w:rsid w:val="00D45F86"/>
    <w:rsid w:val="00D47C93"/>
    <w:rsid w:val="00D611ED"/>
    <w:rsid w:val="00D6125F"/>
    <w:rsid w:val="00D85F10"/>
    <w:rsid w:val="00D917BF"/>
    <w:rsid w:val="00DD13CA"/>
    <w:rsid w:val="00DD33A4"/>
    <w:rsid w:val="00DE564A"/>
    <w:rsid w:val="00E24925"/>
    <w:rsid w:val="00E256C8"/>
    <w:rsid w:val="00E36752"/>
    <w:rsid w:val="00E37706"/>
    <w:rsid w:val="00E52ABF"/>
    <w:rsid w:val="00E53446"/>
    <w:rsid w:val="00E76AA3"/>
    <w:rsid w:val="00E80488"/>
    <w:rsid w:val="00E94355"/>
    <w:rsid w:val="00EC0651"/>
    <w:rsid w:val="00EC3526"/>
    <w:rsid w:val="00EE324D"/>
    <w:rsid w:val="00EE6EA4"/>
    <w:rsid w:val="00F10F70"/>
    <w:rsid w:val="00F57795"/>
    <w:rsid w:val="00F63A37"/>
    <w:rsid w:val="00F94E39"/>
    <w:rsid w:val="00F96C9B"/>
    <w:rsid w:val="00FA57C0"/>
    <w:rsid w:val="00FC7F38"/>
    <w:rsid w:val="00FD65BD"/>
    <w:rsid w:val="00FF179F"/>
    <w:rsid w:val="00FF4188"/>
    <w:rsid w:val="00FF452D"/>
    <w:rsid w:val="00FF5E5D"/>
    <w:rsid w:val="00FF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1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6729EE"/>
    <w:pPr>
      <w:keepNext/>
      <w:jc w:val="center"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504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040B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6571BA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ajat">
    <w:name w:val="sajat"/>
    <w:basedOn w:val="Norml"/>
    <w:rsid w:val="00426CA0"/>
    <w:pPr>
      <w:tabs>
        <w:tab w:val="left" w:pos="737"/>
      </w:tabs>
      <w:overflowPunct w:val="0"/>
      <w:autoSpaceDE w:val="0"/>
      <w:autoSpaceDN w:val="0"/>
      <w:adjustRightInd w:val="0"/>
      <w:textAlignment w:val="baseline"/>
    </w:pPr>
    <w:rPr>
      <w:rFonts w:ascii="Brooklyn_Hun" w:hAnsi="Brooklyn_Hun"/>
      <w:szCs w:val="20"/>
      <w:lang w:val="da-DK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426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426CA0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426CA0"/>
    <w:pPr>
      <w:spacing w:after="120"/>
      <w:ind w:firstLine="709"/>
      <w:jc w:val="both"/>
    </w:pPr>
    <w:rPr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426CA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behzs">
    <w:name w:val="Normal Indent"/>
    <w:basedOn w:val="Norml"/>
    <w:uiPriority w:val="99"/>
    <w:rsid w:val="00F96C9B"/>
    <w:pPr>
      <w:autoSpaceDE w:val="0"/>
      <w:autoSpaceDN w:val="0"/>
      <w:ind w:left="567" w:firstLine="238"/>
    </w:pPr>
    <w:rPr>
      <w:rFonts w:ascii="Garamond" w:hAnsi="Garamond" w:cs="Garamond"/>
      <w:lang w:val="en-GB"/>
    </w:rPr>
  </w:style>
  <w:style w:type="paragraph" w:styleId="Szvegtrzs">
    <w:name w:val="Body Text"/>
    <w:basedOn w:val="Norml"/>
    <w:link w:val="SzvegtrzsChar"/>
    <w:uiPriority w:val="99"/>
    <w:unhideWhenUsed/>
    <w:rsid w:val="004502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502D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laprtelmezett">
    <w:name w:val="Alapértelmezett"/>
    <w:rsid w:val="004502D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6729E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Normlbehzs1">
    <w:name w:val="Normál behúzás1"/>
    <w:rsid w:val="00B04592"/>
    <w:pPr>
      <w:suppressAutoHyphens/>
      <w:spacing w:after="0" w:line="240" w:lineRule="auto"/>
      <w:ind w:left="567" w:firstLine="238"/>
    </w:pPr>
    <w:rPr>
      <w:rFonts w:ascii="Garamond" w:eastAsia="Droid Sans Fallback" w:hAnsi="Garamond" w:cs="Liberation Serif"/>
      <w:color w:val="000000"/>
      <w:kern w:val="1"/>
      <w:sz w:val="24"/>
      <w:szCs w:val="24"/>
      <w:lang w:val="en-GB"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07A1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07A1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FD65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Normlbehzs2">
    <w:name w:val="Normál behúzás2"/>
    <w:rsid w:val="00D45F86"/>
    <w:pPr>
      <w:suppressAutoHyphens/>
      <w:spacing w:after="0" w:line="240" w:lineRule="auto"/>
      <w:ind w:left="567" w:firstLine="238"/>
    </w:pPr>
    <w:rPr>
      <w:rFonts w:ascii="Garamond" w:eastAsia="Droid Sans Fallback" w:hAnsi="Garamond" w:cs="Liberation Serif"/>
      <w:color w:val="000000"/>
      <w:kern w:val="1"/>
      <w:sz w:val="24"/>
      <w:szCs w:val="24"/>
      <w:lang w:val="en-GB" w:eastAsia="hu-HU"/>
    </w:rPr>
  </w:style>
  <w:style w:type="character" w:customStyle="1" w:styleId="sz1cegnev">
    <w:name w:val="sz1cegnev"/>
    <w:basedOn w:val="Bekezdsalapbettpusa"/>
    <w:uiPriority w:val="1"/>
    <w:semiHidden/>
    <w:qFormat/>
    <w:rsid w:val="00A032C7"/>
    <w:rPr>
      <w:rFonts w:cs="Times New Roman"/>
    </w:rPr>
  </w:style>
  <w:style w:type="character" w:customStyle="1" w:styleId="irodalomj">
    <w:name w:val="irodalomj"/>
    <w:basedOn w:val="Bekezdsalapbettpusa"/>
    <w:uiPriority w:val="1"/>
    <w:semiHidden/>
    <w:qFormat/>
    <w:rsid w:val="00A032C7"/>
    <w:rPr>
      <w:rFonts w:cs="Times New Roman"/>
      <w:color w:val="1F497D"/>
      <w:sz w:val="32"/>
    </w:rPr>
  </w:style>
  <w:style w:type="character" w:styleId="Hiperhivatkozs">
    <w:name w:val="Hyperlink"/>
    <w:uiPriority w:val="99"/>
    <w:unhideWhenUsed/>
    <w:rsid w:val="0026219B"/>
    <w:rPr>
      <w:color w:val="0000FF"/>
      <w:u w:val="single"/>
    </w:rPr>
  </w:style>
  <w:style w:type="paragraph" w:customStyle="1" w:styleId="Lers">
    <w:name w:val="Leírás"/>
    <w:basedOn w:val="Norml"/>
    <w:uiPriority w:val="99"/>
    <w:rsid w:val="0026219B"/>
    <w:pPr>
      <w:widowControl w:val="0"/>
      <w:autoSpaceDE w:val="0"/>
      <w:autoSpaceDN w:val="0"/>
      <w:spacing w:before="40" w:after="40"/>
      <w:jc w:val="both"/>
    </w:pPr>
    <w:rPr>
      <w:rFonts w:ascii="Arial" w:hAnsi="Arial" w:cs="Arial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26219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6219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6219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6219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4mtantargy">
    <w:name w:val="4m tantargy"/>
    <w:basedOn w:val="Norml"/>
    <w:rsid w:val="0081191A"/>
    <w:pPr>
      <w:suppressAutoHyphens/>
      <w:jc w:val="both"/>
    </w:pPr>
    <w:rPr>
      <w:b/>
      <w:sz w:val="20"/>
      <w:szCs w:val="20"/>
      <w:lang w:eastAsia="ar-SA"/>
    </w:rPr>
  </w:style>
  <w:style w:type="table" w:styleId="Rcsostblzat">
    <w:name w:val="Table Grid"/>
    <w:basedOn w:val="Normltblzat"/>
    <w:uiPriority w:val="39"/>
    <w:rsid w:val="00904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-size-large">
    <w:name w:val="a-size-large"/>
    <w:basedOn w:val="Bekezdsalapbettpusa"/>
    <w:rsid w:val="00742509"/>
  </w:style>
  <w:style w:type="paragraph" w:styleId="NormlWeb">
    <w:name w:val="Normal (Web)"/>
    <w:basedOn w:val="Norml"/>
    <w:uiPriority w:val="99"/>
    <w:unhideWhenUsed/>
    <w:rsid w:val="0006390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8E3479"/>
  </w:style>
  <w:style w:type="character" w:styleId="Kiemels2">
    <w:name w:val="Strong"/>
    <w:basedOn w:val="Bekezdsalapbettpusa"/>
    <w:uiPriority w:val="22"/>
    <w:qFormat/>
    <w:rsid w:val="000D2B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8252">
          <w:marLeft w:val="1325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7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C3212-9F6C-4354-8214-897F4AC30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11</Pages>
  <Words>2608</Words>
  <Characters>17998</Characters>
  <Application>Microsoft Office Word</Application>
  <DocSecurity>0</DocSecurity>
  <Lines>149</Lines>
  <Paragraphs>41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Óbudai Egyetem KVK MTI</Company>
  <LinksUpToDate>false</LinksUpToDate>
  <CharactersWithSpaces>20565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Lendvay Marianna</dc:creator>
  <cp:lastModifiedBy>Peter</cp:lastModifiedBy>
  <cp:revision>11</cp:revision>
  <cp:lastPrinted>2017-03-03T14:23:00Z</cp:lastPrinted>
  <dcterms:created xsi:type="dcterms:W3CDTF">2017-03-12T11:40:00Z</dcterms:created>
  <dcterms:modified xsi:type="dcterms:W3CDTF">2017-03-12T13:43:00Z</dcterms:modified>
</cp:coreProperties>
</file>